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5"/>
        </w:rPr>
      </w:pPr>
    </w:p>
    <w:p>
      <w:pPr>
        <w:pStyle w:val="Title"/>
        <w:rPr>
          <w:i/>
        </w:rPr>
      </w:pPr>
      <w:bookmarkStart w:name="COPERTINA" w:id="1"/>
      <w:bookmarkEnd w:id="1"/>
      <w:r>
        <w:rPr>
          <w:i w:val="0"/>
        </w:rPr>
      </w:r>
      <w:r>
        <w:rPr>
          <w:i/>
          <w:spacing w:val="-2"/>
          <w:w w:val="90"/>
        </w:rPr>
        <w:t>SUGGESTIONI</w:t>
      </w:r>
      <w:r>
        <w:rPr>
          <w:i/>
          <w:spacing w:val="-27"/>
          <w:w w:val="90"/>
        </w:rPr>
        <w:t> </w:t>
      </w:r>
      <w:r>
        <w:rPr>
          <w:i/>
          <w:spacing w:val="-2"/>
        </w:rPr>
        <w:t>ROMANE</w:t>
      </w:r>
    </w:p>
    <w:p>
      <w:pPr>
        <w:spacing w:before="191"/>
        <w:ind w:left="622" w:right="0" w:firstLine="0"/>
        <w:jc w:val="left"/>
        <w:rPr>
          <w:rFonts w:ascii="Times New Roman"/>
          <w:i/>
          <w:sz w:val="56"/>
        </w:rPr>
      </w:pPr>
      <w:r>
        <w:rPr>
          <w:rFonts w:ascii="Times New Roman"/>
          <w:i/>
          <w:w w:val="90"/>
          <w:sz w:val="56"/>
        </w:rPr>
        <w:t>Vedute</w:t>
      </w:r>
      <w:r>
        <w:rPr>
          <w:rFonts w:ascii="Times New Roman"/>
          <w:i/>
          <w:spacing w:val="-9"/>
          <w:sz w:val="56"/>
        </w:rPr>
        <w:t> </w:t>
      </w:r>
      <w:r>
        <w:rPr>
          <w:rFonts w:ascii="Times New Roman"/>
          <w:i/>
          <w:w w:val="90"/>
          <w:sz w:val="56"/>
        </w:rPr>
        <w:t>di</w:t>
      </w:r>
      <w:r>
        <w:rPr>
          <w:rFonts w:ascii="Times New Roman"/>
          <w:i/>
          <w:spacing w:val="-9"/>
          <w:sz w:val="56"/>
        </w:rPr>
        <w:t> </w:t>
      </w:r>
      <w:r>
        <w:rPr>
          <w:rFonts w:ascii="Times New Roman"/>
          <w:i/>
          <w:w w:val="90"/>
          <w:sz w:val="56"/>
        </w:rPr>
        <w:t>Roma</w:t>
      </w:r>
      <w:r>
        <w:rPr>
          <w:rFonts w:ascii="Times New Roman"/>
          <w:i/>
          <w:spacing w:val="-12"/>
          <w:sz w:val="56"/>
        </w:rPr>
        <w:t> </w:t>
      </w:r>
      <w:r>
        <w:rPr>
          <w:rFonts w:ascii="Times New Roman"/>
          <w:i/>
          <w:w w:val="90"/>
          <w:sz w:val="56"/>
        </w:rPr>
        <w:t>dal</w:t>
      </w:r>
      <w:r>
        <w:rPr>
          <w:rFonts w:ascii="Times New Roman"/>
          <w:i/>
          <w:spacing w:val="-11"/>
          <w:sz w:val="56"/>
        </w:rPr>
        <w:t> </w:t>
      </w:r>
      <w:r>
        <w:rPr>
          <w:rFonts w:ascii="Times New Roman"/>
          <w:i/>
          <w:w w:val="90"/>
          <w:sz w:val="56"/>
        </w:rPr>
        <w:t>XVIII</w:t>
      </w:r>
      <w:r>
        <w:rPr>
          <w:rFonts w:ascii="Times New Roman"/>
          <w:i/>
          <w:spacing w:val="-10"/>
          <w:sz w:val="56"/>
        </w:rPr>
        <w:t> </w:t>
      </w:r>
      <w:r>
        <w:rPr>
          <w:rFonts w:ascii="Times New Roman"/>
          <w:i/>
          <w:w w:val="90"/>
          <w:sz w:val="56"/>
        </w:rPr>
        <w:t>al</w:t>
      </w:r>
      <w:r>
        <w:rPr>
          <w:rFonts w:ascii="Times New Roman"/>
          <w:i/>
          <w:spacing w:val="-11"/>
          <w:sz w:val="56"/>
        </w:rPr>
        <w:t> </w:t>
      </w:r>
      <w:r>
        <w:rPr>
          <w:rFonts w:ascii="Times New Roman"/>
          <w:i/>
          <w:w w:val="90"/>
          <w:sz w:val="56"/>
        </w:rPr>
        <w:t>XIX</w:t>
      </w:r>
      <w:r>
        <w:rPr>
          <w:rFonts w:ascii="Times New Roman"/>
          <w:i/>
          <w:spacing w:val="-10"/>
          <w:sz w:val="56"/>
        </w:rPr>
        <w:t> </w:t>
      </w:r>
      <w:r>
        <w:rPr>
          <w:rFonts w:ascii="Times New Roman"/>
          <w:i/>
          <w:spacing w:val="-2"/>
          <w:w w:val="90"/>
          <w:sz w:val="56"/>
        </w:rPr>
        <w:t>secolo</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
        <w:rPr>
          <w:rFonts w:ascii="Times New Roman"/>
          <w:i/>
          <w:sz w:val="18"/>
        </w:rPr>
      </w:pPr>
      <w:r>
        <w:rPr/>
        <w:drawing>
          <wp:anchor distT="0" distB="0" distL="0" distR="0" allowOverlap="1" layoutInCell="1" locked="0" behindDoc="0" simplePos="0" relativeHeight="0">
            <wp:simplePos x="0" y="0"/>
            <wp:positionH relativeFrom="page">
              <wp:posOffset>1389380</wp:posOffset>
            </wp:positionH>
            <wp:positionV relativeFrom="paragraph">
              <wp:posOffset>147516</wp:posOffset>
            </wp:positionV>
            <wp:extent cx="4773725" cy="5779008"/>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773725" cy="5779008"/>
                    </a:xfrm>
                    <a:prstGeom prst="rect">
                      <a:avLst/>
                    </a:prstGeom>
                  </pic:spPr>
                </pic:pic>
              </a:graphicData>
            </a:graphic>
          </wp:anchor>
        </w:drawing>
      </w:r>
      <w:r>
        <w:rPr/>
        <w:drawing>
          <wp:anchor distT="0" distB="0" distL="0" distR="0" allowOverlap="1" layoutInCell="1" locked="0" behindDoc="0" simplePos="0" relativeHeight="1">
            <wp:simplePos x="0" y="0"/>
            <wp:positionH relativeFrom="page">
              <wp:posOffset>2232237</wp:posOffset>
            </wp:positionH>
            <wp:positionV relativeFrom="paragraph">
              <wp:posOffset>6064256</wp:posOffset>
            </wp:positionV>
            <wp:extent cx="2982544" cy="768095"/>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982544" cy="768095"/>
                    </a:xfrm>
                    <a:prstGeom prst="rect">
                      <a:avLst/>
                    </a:prstGeom>
                  </pic:spPr>
                </pic:pic>
              </a:graphicData>
            </a:graphic>
          </wp:anchor>
        </w:drawing>
      </w:r>
    </w:p>
    <w:p>
      <w:pPr>
        <w:pStyle w:val="BodyText"/>
        <w:spacing w:before="8"/>
        <w:rPr>
          <w:rFonts w:ascii="Times New Roman"/>
          <w:i/>
          <w:sz w:val="16"/>
        </w:rPr>
      </w:pPr>
    </w:p>
    <w:p>
      <w:pPr>
        <w:spacing w:after="0"/>
        <w:rPr>
          <w:rFonts w:ascii="Times New Roman"/>
          <w:sz w:val="16"/>
        </w:rPr>
        <w:sectPr>
          <w:type w:val="continuous"/>
          <w:pgSz w:w="11910" w:h="16840"/>
          <w:pgMar w:top="1580" w:bottom="280" w:left="1300" w:right="146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25"/>
        </w:rPr>
      </w:pPr>
    </w:p>
    <w:p>
      <w:pPr>
        <w:spacing w:line="259" w:lineRule="auto" w:before="101"/>
        <w:ind w:left="118" w:right="5924" w:firstLine="0"/>
        <w:jc w:val="left"/>
        <w:rPr>
          <w:sz w:val="36"/>
        </w:rPr>
      </w:pPr>
      <w:r>
        <w:rPr>
          <w:sz w:val="36"/>
        </w:rPr>
        <w:t>Paolo</w:t>
      </w:r>
      <w:r>
        <w:rPr>
          <w:spacing w:val="-16"/>
          <w:sz w:val="36"/>
        </w:rPr>
        <w:t> </w:t>
      </w:r>
      <w:r>
        <w:rPr>
          <w:sz w:val="36"/>
        </w:rPr>
        <w:t>Antonacci</w:t>
      </w:r>
      <w:r>
        <w:rPr>
          <w:spacing w:val="-18"/>
          <w:sz w:val="36"/>
        </w:rPr>
        <w:t> </w:t>
      </w:r>
      <w:r>
        <w:rPr>
          <w:sz w:val="36"/>
        </w:rPr>
        <w:t>S.r.l. Via Alibert 16/a 00187 Roma</w:t>
      </w:r>
    </w:p>
    <w:p>
      <w:pPr>
        <w:spacing w:line="403" w:lineRule="exact" w:before="0"/>
        <w:ind w:left="118" w:right="0" w:firstLine="0"/>
        <w:jc w:val="left"/>
        <w:rPr>
          <w:sz w:val="36"/>
        </w:rPr>
      </w:pPr>
      <w:r>
        <w:rPr>
          <w:sz w:val="36"/>
        </w:rPr>
        <w:t>+39</w:t>
      </w:r>
      <w:r>
        <w:rPr>
          <w:spacing w:val="-1"/>
          <w:sz w:val="36"/>
        </w:rPr>
        <w:t> </w:t>
      </w:r>
      <w:r>
        <w:rPr>
          <w:spacing w:val="-2"/>
          <w:sz w:val="36"/>
        </w:rPr>
        <w:t>063265</w:t>
      </w:r>
    </w:p>
    <w:p>
      <w:pPr>
        <w:spacing w:line="259" w:lineRule="auto" w:before="31"/>
        <w:ind w:left="118" w:right="5331" w:firstLine="0"/>
        <w:jc w:val="left"/>
        <w:rPr>
          <w:sz w:val="36"/>
        </w:rPr>
      </w:pPr>
      <w:hyperlink r:id="rId7">
        <w:r>
          <w:rPr>
            <w:spacing w:val="-2"/>
            <w:sz w:val="36"/>
          </w:rPr>
          <w:t>info@paoloantonacci.com</w:t>
        </w:r>
      </w:hyperlink>
      <w:r>
        <w:rPr>
          <w:spacing w:val="-2"/>
          <w:sz w:val="36"/>
        </w:rPr>
        <w:t> www-paoloantonacci.com</w:t>
      </w:r>
    </w:p>
    <w:p>
      <w:pPr>
        <w:pStyle w:val="BodyText"/>
        <w:rPr>
          <w:sz w:val="40"/>
        </w:rPr>
      </w:pPr>
    </w:p>
    <w:p>
      <w:pPr>
        <w:pStyle w:val="BodyText"/>
        <w:rPr>
          <w:sz w:val="40"/>
        </w:rPr>
      </w:pPr>
    </w:p>
    <w:p>
      <w:pPr>
        <w:pStyle w:val="BodyText"/>
        <w:rPr>
          <w:sz w:val="40"/>
        </w:rPr>
      </w:pPr>
    </w:p>
    <w:p>
      <w:pPr>
        <w:pStyle w:val="BodyText"/>
        <w:spacing w:before="4"/>
        <w:rPr>
          <w:sz w:val="35"/>
        </w:rPr>
      </w:pPr>
    </w:p>
    <w:p>
      <w:pPr>
        <w:pStyle w:val="Heading1"/>
        <w:spacing w:line="259" w:lineRule="auto" w:before="0"/>
        <w:ind w:left="118" w:right="5331"/>
      </w:pPr>
      <w:r>
        <w:rPr/>
        <w:t>©</w:t>
      </w:r>
      <w:r>
        <w:rPr>
          <w:spacing w:val="-13"/>
        </w:rPr>
        <w:t> </w:t>
      </w:r>
      <w:r>
        <w:rPr/>
        <w:t>2024,</w:t>
      </w:r>
      <w:r>
        <w:rPr>
          <w:spacing w:val="-13"/>
        </w:rPr>
        <w:t> </w:t>
      </w:r>
      <w:r>
        <w:rPr/>
        <w:t>Paolo</w:t>
      </w:r>
      <w:r>
        <w:rPr>
          <w:spacing w:val="-10"/>
        </w:rPr>
        <w:t> </w:t>
      </w:r>
      <w:r>
        <w:rPr/>
        <w:t>Antonacci Catalogo n.18</w: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Heading2"/>
        <w:spacing w:before="241"/>
        <w:ind w:left="118"/>
        <w:rPr>
          <w:i/>
        </w:rPr>
      </w:pPr>
      <w:r>
        <w:rPr>
          <w:i/>
        </w:rPr>
        <w:t>In</w:t>
      </w:r>
      <w:r>
        <w:rPr>
          <w:i/>
          <w:spacing w:val="-4"/>
        </w:rPr>
        <w:t> </w:t>
      </w:r>
      <w:r>
        <w:rPr>
          <w:i/>
          <w:spacing w:val="-2"/>
        </w:rPr>
        <w:t>copertina</w:t>
      </w:r>
    </w:p>
    <w:p>
      <w:pPr>
        <w:spacing w:before="27"/>
        <w:ind w:left="118" w:right="0" w:firstLine="0"/>
        <w:jc w:val="left"/>
        <w:rPr>
          <w:i/>
          <w:sz w:val="32"/>
        </w:rPr>
      </w:pPr>
      <w:r>
        <w:rPr>
          <w:sz w:val="32"/>
        </w:rPr>
        <w:t>Giovanni</w:t>
      </w:r>
      <w:r>
        <w:rPr>
          <w:spacing w:val="-13"/>
          <w:sz w:val="32"/>
        </w:rPr>
        <w:t> </w:t>
      </w:r>
      <w:r>
        <w:rPr>
          <w:sz w:val="32"/>
        </w:rPr>
        <w:t>Paolo</w:t>
      </w:r>
      <w:r>
        <w:rPr>
          <w:spacing w:val="-12"/>
          <w:sz w:val="32"/>
        </w:rPr>
        <w:t> </w:t>
      </w:r>
      <w:r>
        <w:rPr>
          <w:sz w:val="32"/>
        </w:rPr>
        <w:t>Panini,</w:t>
      </w:r>
      <w:r>
        <w:rPr>
          <w:spacing w:val="-10"/>
          <w:sz w:val="32"/>
        </w:rPr>
        <w:t> </w:t>
      </w:r>
      <w:r>
        <w:rPr>
          <w:i/>
          <w:sz w:val="32"/>
        </w:rPr>
        <w:t>Capriccio</w:t>
      </w:r>
      <w:r>
        <w:rPr>
          <w:i/>
          <w:spacing w:val="-10"/>
          <w:sz w:val="32"/>
        </w:rPr>
        <w:t> </w:t>
      </w:r>
      <w:r>
        <w:rPr>
          <w:i/>
          <w:sz w:val="32"/>
        </w:rPr>
        <w:t>architettonico</w:t>
      </w:r>
      <w:r>
        <w:rPr>
          <w:i/>
          <w:spacing w:val="-13"/>
          <w:sz w:val="32"/>
        </w:rPr>
        <w:t> </w:t>
      </w:r>
      <w:r>
        <w:rPr>
          <w:i/>
          <w:sz w:val="32"/>
        </w:rPr>
        <w:t>classico</w:t>
      </w:r>
      <w:r>
        <w:rPr>
          <w:i/>
          <w:spacing w:val="-10"/>
          <w:sz w:val="32"/>
        </w:rPr>
        <w:t> </w:t>
      </w:r>
      <w:r>
        <w:rPr>
          <w:i/>
          <w:sz w:val="32"/>
        </w:rPr>
        <w:t>con</w:t>
      </w:r>
      <w:r>
        <w:rPr>
          <w:i/>
          <w:spacing w:val="-12"/>
          <w:sz w:val="32"/>
        </w:rPr>
        <w:t> </w:t>
      </w:r>
      <w:r>
        <w:rPr>
          <w:i/>
          <w:spacing w:val="-2"/>
          <w:sz w:val="32"/>
        </w:rPr>
        <w:t>figure.</w:t>
      </w:r>
    </w:p>
    <w:p>
      <w:pPr>
        <w:spacing w:after="0"/>
        <w:jc w:val="left"/>
        <w:rPr>
          <w:sz w:val="32"/>
        </w:rPr>
        <w:sectPr>
          <w:pgSz w:w="11910" w:h="16840"/>
          <w:pgMar w:top="1580" w:bottom="280" w:left="1300" w:right="1460"/>
        </w:sectPr>
      </w:pPr>
    </w:p>
    <w:p>
      <w:pPr>
        <w:pStyle w:val="BodyText"/>
        <w:ind w:left="270"/>
        <w:rPr>
          <w:sz w:val="20"/>
        </w:rPr>
      </w:pPr>
      <w:r>
        <w:rPr>
          <w:sz w:val="20"/>
        </w:rPr>
        <w:drawing>
          <wp:inline distT="0" distB="0" distL="0" distR="0">
            <wp:extent cx="5567459" cy="9070848"/>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567459" cy="9070848"/>
                    </a:xfrm>
                    <a:prstGeom prst="rect">
                      <a:avLst/>
                    </a:prstGeom>
                  </pic:spPr>
                </pic:pic>
              </a:graphicData>
            </a:graphic>
          </wp:inline>
        </w:drawing>
      </w:r>
      <w:r>
        <w:rPr>
          <w:sz w:val="20"/>
        </w:rPr>
      </w:r>
    </w:p>
    <w:p>
      <w:pPr>
        <w:spacing w:after="0"/>
        <w:rPr>
          <w:sz w:val="20"/>
        </w:rPr>
        <w:sectPr>
          <w:pgSz w:w="11910" w:h="16840"/>
          <w:pgMar w:top="1120" w:bottom="280" w:left="1300" w:right="1460"/>
        </w:sectPr>
      </w:pPr>
    </w:p>
    <w:p>
      <w:pPr>
        <w:pStyle w:val="BodyText"/>
        <w:rPr>
          <w:i/>
          <w:sz w:val="20"/>
        </w:rPr>
      </w:pPr>
    </w:p>
    <w:p>
      <w:pPr>
        <w:pStyle w:val="BodyText"/>
        <w:rPr>
          <w:i/>
          <w:sz w:val="20"/>
        </w:rPr>
      </w:pPr>
    </w:p>
    <w:p>
      <w:pPr>
        <w:pStyle w:val="Heading1"/>
        <w:spacing w:before="249"/>
      </w:pPr>
      <w:bookmarkStart w:name="BOZZA CATALOGO" w:id="2"/>
      <w:bookmarkEnd w:id="2"/>
      <w:r>
        <w:rPr/>
      </w:r>
      <w:r>
        <w:rPr/>
        <w:t>Carl</w:t>
      </w:r>
      <w:r>
        <w:rPr>
          <w:spacing w:val="-10"/>
        </w:rPr>
        <w:t> </w:t>
      </w:r>
      <w:r>
        <w:rPr/>
        <w:t>Frederik</w:t>
      </w:r>
      <w:r>
        <w:rPr>
          <w:spacing w:val="-7"/>
        </w:rPr>
        <w:t> </w:t>
      </w:r>
      <w:r>
        <w:rPr>
          <w:spacing w:val="-2"/>
        </w:rPr>
        <w:t>AAGAARD</w:t>
      </w:r>
    </w:p>
    <w:p>
      <w:pPr>
        <w:spacing w:before="0"/>
        <w:ind w:left="318" w:right="0" w:firstLine="0"/>
        <w:jc w:val="left"/>
        <w:rPr>
          <w:sz w:val="20"/>
        </w:rPr>
      </w:pPr>
      <w:r>
        <w:rPr>
          <w:spacing w:val="-2"/>
          <w:sz w:val="20"/>
        </w:rPr>
        <w:t>Odense,</w:t>
      </w:r>
      <w:r>
        <w:rPr>
          <w:spacing w:val="-5"/>
          <w:sz w:val="20"/>
        </w:rPr>
        <w:t> </w:t>
      </w:r>
      <w:r>
        <w:rPr>
          <w:spacing w:val="-2"/>
          <w:sz w:val="20"/>
        </w:rPr>
        <w:t>1833</w:t>
      </w:r>
      <w:r>
        <w:rPr>
          <w:spacing w:val="-5"/>
          <w:sz w:val="20"/>
        </w:rPr>
        <w:t> </w:t>
      </w:r>
      <w:r>
        <w:rPr>
          <w:spacing w:val="-2"/>
          <w:sz w:val="20"/>
        </w:rPr>
        <w:t>– Copenhagen,</w:t>
      </w:r>
      <w:r>
        <w:rPr>
          <w:spacing w:val="6"/>
          <w:sz w:val="20"/>
        </w:rPr>
        <w:t> </w:t>
      </w:r>
      <w:r>
        <w:rPr>
          <w:spacing w:val="-4"/>
          <w:sz w:val="20"/>
        </w:rPr>
        <w:t>1895</w:t>
      </w:r>
    </w:p>
    <w:p>
      <w:pPr>
        <w:pStyle w:val="BodyText"/>
        <w:spacing w:before="1"/>
        <w:rPr>
          <w:sz w:val="20"/>
        </w:rPr>
      </w:pPr>
    </w:p>
    <w:p>
      <w:pPr>
        <w:pStyle w:val="Heading2"/>
        <w:rPr>
          <w:i/>
        </w:rPr>
      </w:pPr>
      <w:r>
        <w:rPr>
          <w:i/>
        </w:rPr>
        <w:t>Veduta</w:t>
      </w:r>
      <w:r>
        <w:rPr>
          <w:i/>
          <w:spacing w:val="-7"/>
        </w:rPr>
        <w:t> </w:t>
      </w:r>
      <w:r>
        <w:rPr>
          <w:i/>
        </w:rPr>
        <w:t>di</w:t>
      </w:r>
      <w:r>
        <w:rPr>
          <w:i/>
          <w:spacing w:val="-8"/>
        </w:rPr>
        <w:t> </w:t>
      </w:r>
      <w:r>
        <w:rPr>
          <w:i/>
        </w:rPr>
        <w:t>Trinità</w:t>
      </w:r>
      <w:r>
        <w:rPr>
          <w:i/>
          <w:spacing w:val="-7"/>
        </w:rPr>
        <w:t> </w:t>
      </w:r>
      <w:r>
        <w:rPr>
          <w:i/>
        </w:rPr>
        <w:t>dei</w:t>
      </w:r>
      <w:r>
        <w:rPr>
          <w:i/>
          <w:spacing w:val="-4"/>
        </w:rPr>
        <w:t> </w:t>
      </w:r>
      <w:r>
        <w:rPr>
          <w:i/>
        </w:rPr>
        <w:t>Monti</w:t>
      </w:r>
      <w:r>
        <w:rPr>
          <w:i/>
          <w:spacing w:val="-7"/>
        </w:rPr>
        <w:t> </w:t>
      </w:r>
      <w:r>
        <w:rPr>
          <w:i/>
        </w:rPr>
        <w:t>da</w:t>
      </w:r>
      <w:r>
        <w:rPr>
          <w:i/>
          <w:spacing w:val="-5"/>
        </w:rPr>
        <w:t> </w:t>
      </w:r>
      <w:r>
        <w:rPr>
          <w:i/>
        </w:rPr>
        <w:t>San</w:t>
      </w:r>
      <w:r>
        <w:rPr>
          <w:i/>
          <w:spacing w:val="-7"/>
        </w:rPr>
        <w:t> </w:t>
      </w:r>
      <w:r>
        <w:rPr>
          <w:i/>
          <w:spacing w:val="-2"/>
        </w:rPr>
        <w:t>Sebastianello</w:t>
      </w:r>
    </w:p>
    <w:p>
      <w:pPr>
        <w:pStyle w:val="BodyText"/>
        <w:rPr>
          <w:i/>
          <w:sz w:val="32"/>
        </w:rPr>
      </w:pPr>
    </w:p>
    <w:p>
      <w:pPr>
        <w:spacing w:line="224" w:lineRule="exact" w:before="0"/>
        <w:ind w:left="318" w:right="0" w:firstLine="0"/>
        <w:jc w:val="left"/>
        <w:rPr>
          <w:sz w:val="20"/>
        </w:rPr>
      </w:pPr>
      <w:r>
        <w:rPr>
          <w:sz w:val="20"/>
        </w:rPr>
        <w:t>Olio</w:t>
      </w:r>
      <w:r>
        <w:rPr>
          <w:spacing w:val="-4"/>
          <w:sz w:val="20"/>
        </w:rPr>
        <w:t> </w:t>
      </w:r>
      <w:r>
        <w:rPr>
          <w:sz w:val="20"/>
        </w:rPr>
        <w:t>su</w:t>
      </w:r>
      <w:r>
        <w:rPr>
          <w:spacing w:val="-1"/>
          <w:sz w:val="20"/>
        </w:rPr>
        <w:t> </w:t>
      </w:r>
      <w:r>
        <w:rPr>
          <w:sz w:val="20"/>
        </w:rPr>
        <w:t>tela,</w:t>
      </w:r>
      <w:r>
        <w:rPr>
          <w:spacing w:val="-2"/>
          <w:sz w:val="20"/>
        </w:rPr>
        <w:t> </w:t>
      </w:r>
      <w:r>
        <w:rPr>
          <w:sz w:val="20"/>
        </w:rPr>
        <w:t>cm</w:t>
      </w:r>
      <w:r>
        <w:rPr>
          <w:spacing w:val="-2"/>
          <w:sz w:val="20"/>
        </w:rPr>
        <w:t> </w:t>
      </w:r>
      <w:r>
        <w:rPr>
          <w:sz w:val="20"/>
        </w:rPr>
        <w:t>58</w:t>
      </w:r>
      <w:r>
        <w:rPr>
          <w:spacing w:val="-3"/>
          <w:sz w:val="20"/>
        </w:rPr>
        <w:t> </w:t>
      </w:r>
      <w:r>
        <w:rPr>
          <w:sz w:val="20"/>
        </w:rPr>
        <w:t>x</w:t>
      </w:r>
      <w:r>
        <w:rPr>
          <w:spacing w:val="-2"/>
          <w:sz w:val="20"/>
        </w:rPr>
        <w:t> </w:t>
      </w:r>
      <w:r>
        <w:rPr>
          <w:spacing w:val="-5"/>
          <w:sz w:val="20"/>
        </w:rPr>
        <w:t>84</w:t>
      </w:r>
    </w:p>
    <w:p>
      <w:pPr>
        <w:spacing w:line="224" w:lineRule="exact" w:before="0"/>
        <w:ind w:left="318" w:right="0" w:firstLine="0"/>
        <w:jc w:val="left"/>
        <w:rPr>
          <w:i/>
          <w:sz w:val="20"/>
        </w:rPr>
      </w:pPr>
      <w:r>
        <w:rPr>
          <w:sz w:val="20"/>
        </w:rPr>
        <w:t>Firmato</w:t>
      </w:r>
      <w:r>
        <w:rPr>
          <w:spacing w:val="-6"/>
          <w:sz w:val="20"/>
        </w:rPr>
        <w:t> </w:t>
      </w:r>
      <w:r>
        <w:rPr>
          <w:sz w:val="20"/>
        </w:rPr>
        <w:t>in</w:t>
      </w:r>
      <w:r>
        <w:rPr>
          <w:spacing w:val="-5"/>
          <w:sz w:val="20"/>
        </w:rPr>
        <w:t> </w:t>
      </w:r>
      <w:r>
        <w:rPr>
          <w:sz w:val="20"/>
        </w:rPr>
        <w:t>basso</w:t>
      </w:r>
      <w:r>
        <w:rPr>
          <w:spacing w:val="-5"/>
          <w:sz w:val="20"/>
        </w:rPr>
        <w:t> </w:t>
      </w:r>
      <w:r>
        <w:rPr>
          <w:sz w:val="20"/>
        </w:rPr>
        <w:t>a</w:t>
      </w:r>
      <w:r>
        <w:rPr>
          <w:spacing w:val="-3"/>
          <w:sz w:val="20"/>
        </w:rPr>
        <w:t> </w:t>
      </w:r>
      <w:r>
        <w:rPr>
          <w:sz w:val="20"/>
        </w:rPr>
        <w:t>destra</w:t>
      </w:r>
      <w:r>
        <w:rPr>
          <w:spacing w:val="-4"/>
          <w:sz w:val="20"/>
        </w:rPr>
        <w:t> </w:t>
      </w:r>
      <w:r>
        <w:rPr>
          <w:i/>
          <w:sz w:val="20"/>
        </w:rPr>
        <w:t>C.F.</w:t>
      </w:r>
      <w:r>
        <w:rPr>
          <w:i/>
          <w:spacing w:val="-4"/>
          <w:sz w:val="20"/>
        </w:rPr>
        <w:t> </w:t>
      </w:r>
      <w:r>
        <w:rPr>
          <w:i/>
          <w:sz w:val="20"/>
        </w:rPr>
        <w:t>Aagaard</w:t>
      </w:r>
      <w:r>
        <w:rPr>
          <w:i/>
          <w:spacing w:val="-3"/>
          <w:sz w:val="20"/>
        </w:rPr>
        <w:t> </w:t>
      </w:r>
      <w:r>
        <w:rPr>
          <w:i/>
          <w:spacing w:val="-4"/>
          <w:sz w:val="20"/>
        </w:rPr>
        <w:t>1872</w:t>
      </w:r>
    </w:p>
    <w:p>
      <w:pPr>
        <w:spacing w:before="1"/>
        <w:ind w:left="318" w:right="0" w:firstLine="0"/>
        <w:jc w:val="left"/>
        <w:rPr>
          <w:sz w:val="20"/>
        </w:rPr>
      </w:pPr>
      <w:r>
        <w:rPr>
          <w:spacing w:val="-2"/>
          <w:sz w:val="16"/>
        </w:rPr>
        <w:t>PROVENIENZA</w:t>
      </w:r>
      <w:r>
        <w:rPr>
          <w:spacing w:val="-2"/>
          <w:sz w:val="20"/>
        </w:rPr>
        <w:t>:</w:t>
      </w:r>
    </w:p>
    <w:p>
      <w:pPr>
        <w:spacing w:before="1"/>
        <w:ind w:left="318" w:right="0" w:firstLine="0"/>
        <w:jc w:val="left"/>
        <w:rPr>
          <w:sz w:val="20"/>
        </w:rPr>
      </w:pPr>
      <w:r>
        <w:rPr>
          <w:sz w:val="20"/>
        </w:rPr>
        <w:t>Roma,</w:t>
      </w:r>
      <w:r>
        <w:rPr>
          <w:spacing w:val="-7"/>
          <w:sz w:val="20"/>
        </w:rPr>
        <w:t> </w:t>
      </w:r>
      <w:r>
        <w:rPr>
          <w:sz w:val="20"/>
        </w:rPr>
        <w:t>collezione</w:t>
      </w:r>
      <w:r>
        <w:rPr>
          <w:spacing w:val="-5"/>
          <w:sz w:val="20"/>
        </w:rPr>
        <w:t> </w:t>
      </w:r>
      <w:r>
        <w:rPr>
          <w:spacing w:val="-2"/>
          <w:sz w:val="20"/>
        </w:rPr>
        <w:t>privata.</w:t>
      </w:r>
    </w:p>
    <w:p>
      <w:pPr>
        <w:spacing w:before="0"/>
        <w:ind w:left="318" w:right="0" w:firstLine="0"/>
        <w:jc w:val="left"/>
        <w:rPr>
          <w:sz w:val="22"/>
        </w:rPr>
      </w:pPr>
      <w:r>
        <w:rPr>
          <w:spacing w:val="-2"/>
          <w:sz w:val="18"/>
        </w:rPr>
        <w:t>PUBBLICAZIONI</w:t>
      </w:r>
      <w:r>
        <w:rPr>
          <w:spacing w:val="-2"/>
          <w:sz w:val="22"/>
        </w:rPr>
        <w:t>:</w:t>
      </w:r>
    </w:p>
    <w:p>
      <w:pPr>
        <w:spacing w:before="0"/>
        <w:ind w:left="318" w:right="0" w:firstLine="0"/>
        <w:jc w:val="left"/>
        <w:rPr>
          <w:sz w:val="20"/>
        </w:rPr>
      </w:pPr>
      <w:r>
        <w:rPr>
          <w:sz w:val="20"/>
        </w:rPr>
        <w:t>R.</w:t>
      </w:r>
      <w:r>
        <w:rPr>
          <w:spacing w:val="-5"/>
          <w:sz w:val="20"/>
        </w:rPr>
        <w:t> </w:t>
      </w:r>
      <w:r>
        <w:rPr>
          <w:sz w:val="20"/>
        </w:rPr>
        <w:t>Mammucari,</w:t>
      </w:r>
      <w:r>
        <w:rPr>
          <w:spacing w:val="-5"/>
          <w:sz w:val="20"/>
        </w:rPr>
        <w:t> </w:t>
      </w:r>
      <w:r>
        <w:rPr>
          <w:i/>
          <w:sz w:val="20"/>
        </w:rPr>
        <w:t>Viaggio</w:t>
      </w:r>
      <w:r>
        <w:rPr>
          <w:i/>
          <w:spacing w:val="-5"/>
          <w:sz w:val="20"/>
        </w:rPr>
        <w:t> </w:t>
      </w:r>
      <w:r>
        <w:rPr>
          <w:i/>
          <w:sz w:val="20"/>
        </w:rPr>
        <w:t>a</w:t>
      </w:r>
      <w:r>
        <w:rPr>
          <w:i/>
          <w:spacing w:val="-4"/>
          <w:sz w:val="20"/>
        </w:rPr>
        <w:t> </w:t>
      </w:r>
      <w:r>
        <w:rPr>
          <w:i/>
          <w:sz w:val="20"/>
        </w:rPr>
        <w:t>Roma</w:t>
      </w:r>
      <w:r>
        <w:rPr>
          <w:i/>
          <w:spacing w:val="-4"/>
          <w:sz w:val="20"/>
        </w:rPr>
        <w:t> </w:t>
      </w:r>
      <w:r>
        <w:rPr>
          <w:i/>
          <w:sz w:val="20"/>
        </w:rPr>
        <w:t>e</w:t>
      </w:r>
      <w:r>
        <w:rPr>
          <w:i/>
          <w:spacing w:val="-5"/>
          <w:sz w:val="20"/>
        </w:rPr>
        <w:t> </w:t>
      </w:r>
      <w:r>
        <w:rPr>
          <w:i/>
          <w:sz w:val="20"/>
        </w:rPr>
        <w:t>nella</w:t>
      </w:r>
      <w:r>
        <w:rPr>
          <w:i/>
          <w:spacing w:val="-4"/>
          <w:sz w:val="20"/>
        </w:rPr>
        <w:t> </w:t>
      </w:r>
      <w:r>
        <w:rPr>
          <w:i/>
          <w:sz w:val="20"/>
        </w:rPr>
        <w:t>sua</w:t>
      </w:r>
      <w:r>
        <w:rPr>
          <w:i/>
          <w:spacing w:val="-4"/>
          <w:sz w:val="20"/>
        </w:rPr>
        <w:t> </w:t>
      </w:r>
      <w:r>
        <w:rPr>
          <w:i/>
          <w:sz w:val="20"/>
        </w:rPr>
        <w:t>Campagna,</w:t>
      </w:r>
      <w:r>
        <w:rPr>
          <w:i/>
          <w:spacing w:val="-5"/>
          <w:sz w:val="20"/>
        </w:rPr>
        <w:t> </w:t>
      </w:r>
      <w:r>
        <w:rPr>
          <w:sz w:val="20"/>
        </w:rPr>
        <w:t>Roma,</w:t>
      </w:r>
      <w:r>
        <w:rPr>
          <w:spacing w:val="-4"/>
          <w:sz w:val="20"/>
        </w:rPr>
        <w:t> </w:t>
      </w:r>
      <w:r>
        <w:rPr>
          <w:sz w:val="20"/>
        </w:rPr>
        <w:t>Newton</w:t>
      </w:r>
      <w:r>
        <w:rPr>
          <w:spacing w:val="-6"/>
          <w:sz w:val="20"/>
        </w:rPr>
        <w:t> </w:t>
      </w:r>
      <w:r>
        <w:rPr>
          <w:sz w:val="20"/>
        </w:rPr>
        <w:t>&amp;</w:t>
      </w:r>
      <w:r>
        <w:rPr>
          <w:spacing w:val="-4"/>
          <w:sz w:val="20"/>
        </w:rPr>
        <w:t> </w:t>
      </w:r>
      <w:r>
        <w:rPr>
          <w:sz w:val="20"/>
        </w:rPr>
        <w:t>Compton</w:t>
      </w:r>
      <w:r>
        <w:rPr>
          <w:spacing w:val="-5"/>
          <w:sz w:val="20"/>
        </w:rPr>
        <w:t> </w:t>
      </w:r>
      <w:r>
        <w:rPr>
          <w:sz w:val="20"/>
        </w:rPr>
        <w:t>editori,</w:t>
      </w:r>
      <w:r>
        <w:rPr>
          <w:spacing w:val="-5"/>
          <w:sz w:val="20"/>
        </w:rPr>
        <w:t> </w:t>
      </w:r>
      <w:r>
        <w:rPr>
          <w:sz w:val="20"/>
        </w:rPr>
        <w:t>1997,</w:t>
      </w:r>
      <w:r>
        <w:rPr>
          <w:spacing w:val="-3"/>
          <w:sz w:val="20"/>
        </w:rPr>
        <w:t> </w:t>
      </w:r>
      <w:r>
        <w:rPr>
          <w:sz w:val="20"/>
        </w:rPr>
        <w:t>p.</w:t>
      </w:r>
      <w:r>
        <w:rPr>
          <w:spacing w:val="-5"/>
          <w:sz w:val="20"/>
        </w:rPr>
        <w:t> </w:t>
      </w:r>
      <w:r>
        <w:rPr>
          <w:spacing w:val="-4"/>
          <w:sz w:val="20"/>
        </w:rPr>
        <w:t>115;</w:t>
      </w:r>
    </w:p>
    <w:p>
      <w:pPr>
        <w:spacing w:line="224" w:lineRule="exact" w:before="1"/>
        <w:ind w:left="318" w:right="0" w:firstLine="0"/>
        <w:jc w:val="left"/>
        <w:rPr>
          <w:sz w:val="20"/>
        </w:rPr>
      </w:pPr>
      <w:r>
        <w:rPr>
          <w:sz w:val="20"/>
        </w:rPr>
        <w:t>P.A.</w:t>
      </w:r>
      <w:r>
        <w:rPr>
          <w:spacing w:val="-6"/>
          <w:sz w:val="20"/>
        </w:rPr>
        <w:t> </w:t>
      </w:r>
      <w:r>
        <w:rPr>
          <w:sz w:val="20"/>
        </w:rPr>
        <w:t>De</w:t>
      </w:r>
      <w:r>
        <w:rPr>
          <w:spacing w:val="-5"/>
          <w:sz w:val="20"/>
        </w:rPr>
        <w:t> </w:t>
      </w:r>
      <w:r>
        <w:rPr>
          <w:sz w:val="20"/>
        </w:rPr>
        <w:t>Rosa,</w:t>
      </w:r>
      <w:r>
        <w:rPr>
          <w:spacing w:val="-6"/>
          <w:sz w:val="20"/>
        </w:rPr>
        <w:t> </w:t>
      </w:r>
      <w:r>
        <w:rPr>
          <w:sz w:val="20"/>
        </w:rPr>
        <w:t>P.E.</w:t>
      </w:r>
      <w:r>
        <w:rPr>
          <w:spacing w:val="-5"/>
          <w:sz w:val="20"/>
        </w:rPr>
        <w:t> </w:t>
      </w:r>
      <w:r>
        <w:rPr>
          <w:sz w:val="20"/>
        </w:rPr>
        <w:t>Trastulli,</w:t>
      </w:r>
      <w:r>
        <w:rPr>
          <w:spacing w:val="-6"/>
          <w:sz w:val="20"/>
        </w:rPr>
        <w:t> </w:t>
      </w:r>
      <w:r>
        <w:rPr>
          <w:i/>
          <w:sz w:val="20"/>
        </w:rPr>
        <w:t>Roma</w:t>
      </w:r>
      <w:r>
        <w:rPr>
          <w:i/>
          <w:spacing w:val="-5"/>
          <w:sz w:val="20"/>
        </w:rPr>
        <w:t> </w:t>
      </w:r>
      <w:r>
        <w:rPr>
          <w:i/>
          <w:sz w:val="20"/>
        </w:rPr>
        <w:t>perenne,</w:t>
      </w:r>
      <w:r>
        <w:rPr>
          <w:i/>
          <w:spacing w:val="-5"/>
          <w:sz w:val="20"/>
        </w:rPr>
        <w:t> </w:t>
      </w:r>
      <w:r>
        <w:rPr>
          <w:sz w:val="20"/>
        </w:rPr>
        <w:t>Roma,</w:t>
      </w:r>
      <w:r>
        <w:rPr>
          <w:spacing w:val="-6"/>
          <w:sz w:val="20"/>
        </w:rPr>
        <w:t> </w:t>
      </w:r>
      <w:r>
        <w:rPr>
          <w:sz w:val="20"/>
        </w:rPr>
        <w:t>Edizioni</w:t>
      </w:r>
      <w:r>
        <w:rPr>
          <w:spacing w:val="-6"/>
          <w:sz w:val="20"/>
        </w:rPr>
        <w:t> </w:t>
      </w:r>
      <w:r>
        <w:rPr>
          <w:sz w:val="20"/>
        </w:rPr>
        <w:t>Studio</w:t>
      </w:r>
      <w:r>
        <w:rPr>
          <w:spacing w:val="-6"/>
          <w:sz w:val="20"/>
        </w:rPr>
        <w:t> </w:t>
      </w:r>
      <w:r>
        <w:rPr>
          <w:sz w:val="20"/>
        </w:rPr>
        <w:t>Ottocento,</w:t>
      </w:r>
      <w:r>
        <w:rPr>
          <w:spacing w:val="-6"/>
          <w:sz w:val="20"/>
        </w:rPr>
        <w:t> </w:t>
      </w:r>
      <w:r>
        <w:rPr>
          <w:sz w:val="20"/>
        </w:rPr>
        <w:t>2004,</w:t>
      </w:r>
      <w:r>
        <w:rPr>
          <w:spacing w:val="-6"/>
          <w:sz w:val="20"/>
        </w:rPr>
        <w:t> </w:t>
      </w:r>
      <w:r>
        <w:rPr>
          <w:sz w:val="20"/>
        </w:rPr>
        <w:t>pp.</w:t>
      </w:r>
      <w:r>
        <w:rPr>
          <w:spacing w:val="-5"/>
          <w:sz w:val="20"/>
        </w:rPr>
        <w:t> </w:t>
      </w:r>
      <w:r>
        <w:rPr>
          <w:sz w:val="20"/>
        </w:rPr>
        <w:t>44-</w:t>
      </w:r>
      <w:r>
        <w:rPr>
          <w:spacing w:val="-5"/>
          <w:sz w:val="20"/>
        </w:rPr>
        <w:t>45.</w:t>
      </w:r>
    </w:p>
    <w:p>
      <w:pPr>
        <w:spacing w:line="224" w:lineRule="exact" w:before="0"/>
        <w:ind w:left="318" w:right="0" w:firstLine="0"/>
        <w:jc w:val="left"/>
        <w:rPr>
          <w:sz w:val="20"/>
        </w:rPr>
      </w:pPr>
      <w:r>
        <w:rPr>
          <w:spacing w:val="-2"/>
          <w:sz w:val="16"/>
        </w:rPr>
        <w:t>ESPOSIZIONI</w:t>
      </w:r>
      <w:r>
        <w:rPr>
          <w:spacing w:val="-2"/>
          <w:sz w:val="20"/>
        </w:rPr>
        <w:t>:</w:t>
      </w:r>
    </w:p>
    <w:p>
      <w:pPr>
        <w:spacing w:before="0"/>
        <w:ind w:left="318" w:right="0" w:firstLine="0"/>
        <w:jc w:val="left"/>
        <w:rPr>
          <w:sz w:val="20"/>
        </w:rPr>
      </w:pPr>
      <w:r>
        <w:rPr>
          <w:i/>
          <w:sz w:val="20"/>
        </w:rPr>
        <w:t>Pittori</w:t>
      </w:r>
      <w:r>
        <w:rPr>
          <w:i/>
          <w:spacing w:val="-6"/>
          <w:sz w:val="20"/>
        </w:rPr>
        <w:t> </w:t>
      </w:r>
      <w:r>
        <w:rPr>
          <w:i/>
          <w:sz w:val="20"/>
        </w:rPr>
        <w:t>danesi</w:t>
      </w:r>
      <w:r>
        <w:rPr>
          <w:i/>
          <w:spacing w:val="-6"/>
          <w:sz w:val="20"/>
        </w:rPr>
        <w:t> </w:t>
      </w:r>
      <w:r>
        <w:rPr>
          <w:i/>
          <w:sz w:val="20"/>
        </w:rPr>
        <w:t>a</w:t>
      </w:r>
      <w:r>
        <w:rPr>
          <w:i/>
          <w:spacing w:val="-5"/>
          <w:sz w:val="20"/>
        </w:rPr>
        <w:t> </w:t>
      </w:r>
      <w:r>
        <w:rPr>
          <w:i/>
          <w:sz w:val="20"/>
        </w:rPr>
        <w:t>Roma</w:t>
      </w:r>
      <w:r>
        <w:rPr>
          <w:i/>
          <w:spacing w:val="-5"/>
          <w:sz w:val="20"/>
        </w:rPr>
        <w:t> </w:t>
      </w:r>
      <w:r>
        <w:rPr>
          <w:i/>
          <w:sz w:val="20"/>
        </w:rPr>
        <w:t>nell’Ottocento,</w:t>
      </w:r>
      <w:r>
        <w:rPr>
          <w:i/>
          <w:spacing w:val="-5"/>
          <w:sz w:val="20"/>
        </w:rPr>
        <w:t> </w:t>
      </w:r>
      <w:r>
        <w:rPr>
          <w:sz w:val="20"/>
        </w:rPr>
        <w:t>Galleria</w:t>
      </w:r>
      <w:r>
        <w:rPr>
          <w:spacing w:val="-5"/>
          <w:sz w:val="20"/>
        </w:rPr>
        <w:t> </w:t>
      </w:r>
      <w:r>
        <w:rPr>
          <w:sz w:val="20"/>
        </w:rPr>
        <w:t>Paolo</w:t>
      </w:r>
      <w:r>
        <w:rPr>
          <w:spacing w:val="-7"/>
          <w:sz w:val="20"/>
        </w:rPr>
        <w:t> </w:t>
      </w:r>
      <w:r>
        <w:rPr>
          <w:sz w:val="20"/>
        </w:rPr>
        <w:t>Antonacci,</w:t>
      </w:r>
      <w:r>
        <w:rPr>
          <w:spacing w:val="-6"/>
          <w:sz w:val="20"/>
        </w:rPr>
        <w:t> </w:t>
      </w:r>
      <w:r>
        <w:rPr>
          <w:sz w:val="20"/>
        </w:rPr>
        <w:t>Roma,</w:t>
      </w:r>
      <w:r>
        <w:rPr>
          <w:spacing w:val="-6"/>
          <w:sz w:val="20"/>
        </w:rPr>
        <w:t> </w:t>
      </w:r>
      <w:r>
        <w:rPr>
          <w:spacing w:val="-2"/>
          <w:sz w:val="20"/>
        </w:rPr>
        <w:t>2004;</w:t>
      </w:r>
    </w:p>
    <w:p>
      <w:pPr>
        <w:spacing w:before="1"/>
        <w:ind w:left="318" w:right="311" w:firstLine="0"/>
        <w:jc w:val="left"/>
        <w:rPr>
          <w:sz w:val="20"/>
        </w:rPr>
      </w:pPr>
      <w:r>
        <w:rPr>
          <w:i/>
          <w:sz w:val="20"/>
        </w:rPr>
        <w:t>‘800</w:t>
      </w:r>
      <w:r>
        <w:rPr>
          <w:i/>
          <w:spacing w:val="-3"/>
          <w:sz w:val="20"/>
        </w:rPr>
        <w:t> </w:t>
      </w:r>
      <w:r>
        <w:rPr>
          <w:i/>
          <w:sz w:val="20"/>
        </w:rPr>
        <w:t>Danese.</w:t>
      </w:r>
      <w:r>
        <w:rPr>
          <w:i/>
          <w:spacing w:val="-3"/>
          <w:sz w:val="20"/>
        </w:rPr>
        <w:t> </w:t>
      </w:r>
      <w:r>
        <w:rPr>
          <w:i/>
          <w:sz w:val="20"/>
        </w:rPr>
        <w:t>Architettura</w:t>
      </w:r>
      <w:r>
        <w:rPr>
          <w:i/>
          <w:spacing w:val="-2"/>
          <w:sz w:val="20"/>
        </w:rPr>
        <w:t> </w:t>
      </w:r>
      <w:r>
        <w:rPr>
          <w:i/>
          <w:sz w:val="20"/>
        </w:rPr>
        <w:t>di</w:t>
      </w:r>
      <w:r>
        <w:rPr>
          <w:i/>
          <w:spacing w:val="-3"/>
          <w:sz w:val="20"/>
        </w:rPr>
        <w:t> </w:t>
      </w:r>
      <w:r>
        <w:rPr>
          <w:i/>
          <w:sz w:val="20"/>
        </w:rPr>
        <w:t>Roma</w:t>
      </w:r>
      <w:r>
        <w:rPr>
          <w:i/>
          <w:spacing w:val="-2"/>
          <w:sz w:val="20"/>
        </w:rPr>
        <w:t> </w:t>
      </w:r>
      <w:r>
        <w:rPr>
          <w:i/>
          <w:sz w:val="20"/>
        </w:rPr>
        <w:t>e</w:t>
      </w:r>
      <w:r>
        <w:rPr>
          <w:i/>
          <w:spacing w:val="-4"/>
          <w:sz w:val="20"/>
        </w:rPr>
        <w:t> </w:t>
      </w:r>
      <w:r>
        <w:rPr>
          <w:i/>
          <w:sz w:val="20"/>
        </w:rPr>
        <w:t>paesaggi</w:t>
      </w:r>
      <w:r>
        <w:rPr>
          <w:i/>
          <w:spacing w:val="-3"/>
          <w:sz w:val="20"/>
        </w:rPr>
        <w:t> </w:t>
      </w:r>
      <w:r>
        <w:rPr>
          <w:i/>
          <w:sz w:val="20"/>
        </w:rPr>
        <w:t>di</w:t>
      </w:r>
      <w:r>
        <w:rPr>
          <w:i/>
          <w:spacing w:val="-3"/>
          <w:sz w:val="20"/>
        </w:rPr>
        <w:t> </w:t>
      </w:r>
      <w:r>
        <w:rPr>
          <w:i/>
          <w:sz w:val="20"/>
        </w:rPr>
        <w:t>Olevano</w:t>
      </w:r>
      <w:r>
        <w:rPr>
          <w:i/>
          <w:spacing w:val="-4"/>
          <w:sz w:val="20"/>
        </w:rPr>
        <w:t> </w:t>
      </w:r>
      <w:r>
        <w:rPr>
          <w:i/>
          <w:sz w:val="20"/>
        </w:rPr>
        <w:t>Romano,</w:t>
      </w:r>
      <w:r>
        <w:rPr>
          <w:i/>
          <w:spacing w:val="-3"/>
          <w:sz w:val="20"/>
        </w:rPr>
        <w:t> </w:t>
      </w:r>
      <w:r>
        <w:rPr>
          <w:sz w:val="20"/>
        </w:rPr>
        <w:t>mostra e catalogo a cura di J.P. Munk, Roma, Complesso del Vittoriano, maggio – giugno 2006, Gangemi Editore, pp. 180-181.</w:t>
      </w:r>
    </w:p>
    <w:p>
      <w:pPr>
        <w:pStyle w:val="BodyText"/>
        <w:rPr>
          <w:sz w:val="22"/>
        </w:rPr>
      </w:pPr>
    </w:p>
    <w:p>
      <w:pPr>
        <w:pStyle w:val="BodyText"/>
        <w:spacing w:before="10"/>
        <w:rPr>
          <w:sz w:val="17"/>
        </w:rPr>
      </w:pPr>
    </w:p>
    <w:p>
      <w:pPr>
        <w:pStyle w:val="BodyText"/>
        <w:spacing w:line="276" w:lineRule="auto"/>
        <w:ind w:left="318" w:right="311"/>
        <w:jc w:val="both"/>
      </w:pPr>
      <w:r>
        <w:rPr/>
        <w:t>Nei primi decenni dell’Ottocento, numerosi artisti danesi vennero in Italia per</w:t>
      </w:r>
      <w:r>
        <w:rPr>
          <w:spacing w:val="-1"/>
        </w:rPr>
        <w:t> </w:t>
      </w:r>
      <w:r>
        <w:rPr/>
        <w:t>studiare le bellezze naturali, i monumenti antichi e i dipinti dei grandi maestri del passato. Per tutto il corso del secolo, il viaggio nel Bel Paese costituì una tappa fondamentale nella formazione degli artisti stranieri. Fin dall’inizio dell’Ottocento, il cosiddetto ‘Secolo d’oro della pittura danese’, molti artisti, a</w:t>
      </w:r>
      <w:r>
        <w:rPr>
          <w:spacing w:val="-2"/>
        </w:rPr>
        <w:t> </w:t>
      </w:r>
      <w:r>
        <w:rPr/>
        <w:t>cominciare dal</w:t>
      </w:r>
      <w:r>
        <w:rPr>
          <w:spacing w:val="-2"/>
        </w:rPr>
        <w:t> </w:t>
      </w:r>
      <w:r>
        <w:rPr/>
        <w:t>maestro C. W.</w:t>
      </w:r>
      <w:r>
        <w:rPr>
          <w:spacing w:val="-2"/>
        </w:rPr>
        <w:t> </w:t>
      </w:r>
      <w:r>
        <w:rPr/>
        <w:t>Eckersberg (1783-1853), intrapresero un viaggio</w:t>
      </w:r>
      <w:r>
        <w:rPr>
          <w:spacing w:val="-3"/>
        </w:rPr>
        <w:t> </w:t>
      </w:r>
      <w:r>
        <w:rPr/>
        <w:t>di studi</w:t>
      </w:r>
      <w:r>
        <w:rPr>
          <w:spacing w:val="-2"/>
        </w:rPr>
        <w:t> </w:t>
      </w:r>
      <w:r>
        <w:rPr/>
        <w:t>in Italia ed in particolare a Roma. In questi primi anni dell’Ottocento infatti pittori come Blunck, Hansen, Küchler e Martens, solo per citarne alcuni, si recarono a Roma soggiornando per la maggior parte in case in affitto lungo la via Sistina.</w:t>
      </w:r>
    </w:p>
    <w:p>
      <w:pPr>
        <w:pStyle w:val="BodyText"/>
        <w:spacing w:line="276" w:lineRule="auto"/>
        <w:ind w:left="318" w:right="311"/>
        <w:jc w:val="both"/>
      </w:pPr>
      <w:r>
        <w:rPr/>
        <w:t>Nella seconda metà del XIX secolo, una nuova ondata di giovani artisti danesi si recò nella Città Eterna sulle orme della prima generazione di pittori. È il caso del nostro Carl Frederik Aagaard che giunse a Roma nel 1872 e vi si trattenne fino al 1876. Nel primo anno del suo soggiorno, Aagaard dipinse la nostra veduta. Collocatosi nei pressi della Villa Medici, sede dell’Accademia di Francia e allora luogo di ritrovo di numerosi artisti, il pittore si è posto sulla sommità della via</w:t>
      </w:r>
      <w:r>
        <w:rPr>
          <w:spacing w:val="80"/>
        </w:rPr>
        <w:t> </w:t>
      </w:r>
      <w:r>
        <w:rPr/>
        <w:t>San Sebastianello che dalla villa stessa scende verso piazza di Spagna: una delle vedute più amate</w:t>
      </w:r>
      <w:r>
        <w:rPr>
          <w:spacing w:val="40"/>
        </w:rPr>
        <w:t> </w:t>
      </w:r>
      <w:r>
        <w:rPr/>
        <w:t>e dipinte da moltitudini di pittori.</w:t>
      </w:r>
    </w:p>
    <w:p>
      <w:pPr>
        <w:pStyle w:val="BodyText"/>
        <w:spacing w:line="276" w:lineRule="auto" w:before="1"/>
        <w:ind w:left="318" w:right="311"/>
        <w:jc w:val="both"/>
      </w:pPr>
      <w:r>
        <w:rPr/>
        <w:t>Nella composizione si intravede sulla sinistra, seminascosta dagli alberi, la vasca in granito cosiddetta ‘vasca del Corot’. Oltre le chiome degli alberi ingialliti dall’autunno incipiente, si</w:t>
      </w:r>
      <w:r>
        <w:rPr>
          <w:spacing w:val="40"/>
        </w:rPr>
        <w:t> </w:t>
      </w:r>
      <w:r>
        <w:rPr/>
        <w:t>ergono i campanili della Trinità dei Monti con l’obelisco Sallustiano. Sulla destra in fondo si intravede il</w:t>
      </w:r>
      <w:r>
        <w:rPr>
          <w:spacing w:val="-3"/>
        </w:rPr>
        <w:t> </w:t>
      </w:r>
      <w:r>
        <w:rPr/>
        <w:t>campanile borrominiano</w:t>
      </w:r>
      <w:r>
        <w:rPr>
          <w:spacing w:val="-1"/>
        </w:rPr>
        <w:t> </w:t>
      </w:r>
      <w:r>
        <w:rPr/>
        <w:t>di</w:t>
      </w:r>
      <w:r>
        <w:rPr>
          <w:spacing w:val="-1"/>
        </w:rPr>
        <w:t> </w:t>
      </w:r>
      <w:r>
        <w:rPr/>
        <w:t>Sant’</w:t>
      </w:r>
      <w:r>
        <w:rPr>
          <w:spacing w:val="-1"/>
        </w:rPr>
        <w:t> </w:t>
      </w:r>
      <w:r>
        <w:rPr/>
        <w:t>Andrea delle</w:t>
      </w:r>
      <w:r>
        <w:rPr>
          <w:spacing w:val="-3"/>
        </w:rPr>
        <w:t> </w:t>
      </w:r>
      <w:r>
        <w:rPr/>
        <w:t>Fratte.</w:t>
      </w:r>
      <w:r>
        <w:rPr>
          <w:spacing w:val="-1"/>
        </w:rPr>
        <w:t> </w:t>
      </w:r>
      <w:r>
        <w:rPr/>
        <w:t>Diverse figure animano</w:t>
      </w:r>
      <w:r>
        <w:rPr>
          <w:spacing w:val="-1"/>
        </w:rPr>
        <w:t> </w:t>
      </w:r>
      <w:r>
        <w:rPr/>
        <w:t>la scena lungo le pendici della strada.</w:t>
      </w:r>
    </w:p>
    <w:p>
      <w:pPr>
        <w:pStyle w:val="BodyText"/>
        <w:spacing w:before="1"/>
        <w:rPr>
          <w:sz w:val="7"/>
        </w:rPr>
      </w:pPr>
      <w:r>
        <w:rPr/>
        <w:drawing>
          <wp:anchor distT="0" distB="0" distL="0" distR="0" allowOverlap="1" layoutInCell="1" locked="0" behindDoc="0" simplePos="0" relativeHeight="2">
            <wp:simplePos x="0" y="0"/>
            <wp:positionH relativeFrom="page">
              <wp:posOffset>2560320</wp:posOffset>
            </wp:positionH>
            <wp:positionV relativeFrom="paragraph">
              <wp:posOffset>65881</wp:posOffset>
            </wp:positionV>
            <wp:extent cx="2551478" cy="1182624"/>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2551478" cy="1182624"/>
                    </a:xfrm>
                    <a:prstGeom prst="rect">
                      <a:avLst/>
                    </a:prstGeom>
                  </pic:spPr>
                </pic:pic>
              </a:graphicData>
            </a:graphic>
          </wp:anchor>
        </w:drawing>
      </w:r>
    </w:p>
    <w:p>
      <w:pPr>
        <w:spacing w:after="0"/>
        <w:rPr>
          <w:sz w:val="7"/>
        </w:rPr>
        <w:sectPr>
          <w:headerReference w:type="default" r:id="rId9"/>
          <w:footerReference w:type="default" r:id="rId10"/>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4"/>
        </w:rPr>
      </w:pPr>
    </w:p>
    <w:p>
      <w:pPr>
        <w:pStyle w:val="BodyText"/>
        <w:ind w:left="245"/>
        <w:rPr>
          <w:sz w:val="20"/>
        </w:rPr>
      </w:pPr>
      <w:r>
        <w:rPr>
          <w:sz w:val="20"/>
        </w:rPr>
        <w:drawing>
          <wp:inline distT="0" distB="0" distL="0" distR="0">
            <wp:extent cx="5763108" cy="3960495"/>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2" cstate="print"/>
                    <a:stretch>
                      <a:fillRect/>
                    </a:stretch>
                  </pic:blipFill>
                  <pic:spPr>
                    <a:xfrm>
                      <a:off x="0" y="0"/>
                      <a:ext cx="5763108" cy="3960495"/>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Heading1"/>
        <w:spacing w:before="100"/>
      </w:pPr>
      <w:r>
        <w:rPr/>
        <w:t>Carl</w:t>
      </w:r>
      <w:r>
        <w:rPr>
          <w:spacing w:val="-10"/>
        </w:rPr>
        <w:t> </w:t>
      </w:r>
      <w:r>
        <w:rPr/>
        <w:t>Frederik</w:t>
      </w:r>
      <w:r>
        <w:rPr>
          <w:spacing w:val="-7"/>
        </w:rPr>
        <w:t> </w:t>
      </w:r>
      <w:r>
        <w:rPr>
          <w:spacing w:val="-2"/>
        </w:rPr>
        <w:t>AAGAARD</w:t>
      </w:r>
    </w:p>
    <w:p>
      <w:pPr>
        <w:spacing w:before="0"/>
        <w:ind w:left="318" w:right="0" w:firstLine="0"/>
        <w:jc w:val="left"/>
        <w:rPr>
          <w:sz w:val="20"/>
        </w:rPr>
      </w:pPr>
      <w:r>
        <w:rPr>
          <w:spacing w:val="-2"/>
          <w:sz w:val="20"/>
        </w:rPr>
        <w:t>Odense,</w:t>
      </w:r>
      <w:r>
        <w:rPr>
          <w:spacing w:val="-5"/>
          <w:sz w:val="20"/>
        </w:rPr>
        <w:t> </w:t>
      </w:r>
      <w:r>
        <w:rPr>
          <w:spacing w:val="-2"/>
          <w:sz w:val="20"/>
        </w:rPr>
        <w:t>1833</w:t>
      </w:r>
      <w:r>
        <w:rPr>
          <w:spacing w:val="-5"/>
          <w:sz w:val="20"/>
        </w:rPr>
        <w:t> </w:t>
      </w:r>
      <w:r>
        <w:rPr>
          <w:spacing w:val="-2"/>
          <w:sz w:val="20"/>
        </w:rPr>
        <w:t>– Copenhagen,</w:t>
      </w:r>
      <w:r>
        <w:rPr>
          <w:spacing w:val="6"/>
          <w:sz w:val="20"/>
        </w:rPr>
        <w:t> </w:t>
      </w:r>
      <w:r>
        <w:rPr>
          <w:spacing w:val="-4"/>
          <w:sz w:val="20"/>
        </w:rPr>
        <w:t>1895</w:t>
      </w:r>
    </w:p>
    <w:p>
      <w:pPr>
        <w:pStyle w:val="BodyText"/>
        <w:rPr>
          <w:sz w:val="22"/>
        </w:rPr>
      </w:pPr>
    </w:p>
    <w:p>
      <w:pPr>
        <w:pStyle w:val="BodyText"/>
        <w:rPr>
          <w:sz w:val="22"/>
        </w:rPr>
      </w:pPr>
    </w:p>
    <w:p>
      <w:pPr>
        <w:pStyle w:val="BodyText"/>
        <w:spacing w:line="276" w:lineRule="auto" w:before="126"/>
        <w:ind w:left="318" w:right="311"/>
        <w:jc w:val="both"/>
      </w:pPr>
      <w:r>
        <w:rPr/>
        <w:t>Dopo gli studi iniziali a Odense, la sua città natale, Caarl Frederik Aaagaard si trasferì molto presto a Copenhagen per ricevere una buona formazione artistica. Iniziò ad apprendere le tecniche dell’incisione su legno dal fratello Johan Peter, anch’egli artista. Dopo aver terminato gli studi presso l’Accademia Reale delle Belle Arti di Copenhagen, iniziò a collaborare con il pittore Georg Hilker (1807-1875) con il quale decorò la sede dell’Università di Agricoltura e di Veterinaria.Venne inoltre coinvolto nella decorazione della cappella del sovrano Christian IV</w:t>
      </w:r>
      <w:r>
        <w:rPr>
          <w:spacing w:val="40"/>
        </w:rPr>
        <w:t> </w:t>
      </w:r>
      <w:r>
        <w:rPr/>
        <w:t>nella cattedrale di Roskilde al fianco di Heinrich Hansen (1821-1890). Le sue prime commissioni autonome furono per la decorazione del Teatro Dagmar e della National Scala di Copenhagen.</w:t>
      </w:r>
    </w:p>
    <w:p>
      <w:pPr>
        <w:pStyle w:val="BodyText"/>
        <w:spacing w:line="276" w:lineRule="auto"/>
        <w:ind w:left="318" w:right="312"/>
        <w:jc w:val="both"/>
      </w:pPr>
      <w:r>
        <w:rPr/>
        <w:t>Terminato il sodalizio con Hilker, il nostro artista divenne allievo del celebre pittore Peter- Kristian Skoovgaard (1817-1875) che gli trasmise un forte interesse per il genere del paesaggio e per gli effetti cromatici della luce.</w:t>
      </w:r>
      <w:r>
        <w:rPr>
          <w:spacing w:val="40"/>
        </w:rPr>
        <w:t> </w:t>
      </w:r>
      <w:r>
        <w:rPr/>
        <w:t>Nel 1857, la vittoria del prestigioso Neuhanusenske Prize gli valse il riconoscimento sulla scena artistica danese. Lasciato il suo Paese nel 1869, negli anni seguenti</w:t>
      </w:r>
      <w:r>
        <w:rPr>
          <w:spacing w:val="-1"/>
        </w:rPr>
        <w:t> </w:t>
      </w:r>
      <w:r>
        <w:rPr/>
        <w:t>Aagaard</w:t>
      </w:r>
      <w:r>
        <w:rPr>
          <w:spacing w:val="-1"/>
        </w:rPr>
        <w:t> </w:t>
      </w:r>
      <w:r>
        <w:rPr/>
        <w:t>viaggiò</w:t>
      </w:r>
      <w:r>
        <w:rPr>
          <w:spacing w:val="-2"/>
        </w:rPr>
        <w:t> </w:t>
      </w:r>
      <w:r>
        <w:rPr/>
        <w:t>in</w:t>
      </w:r>
      <w:r>
        <w:rPr>
          <w:spacing w:val="40"/>
        </w:rPr>
        <w:t> </w:t>
      </w:r>
      <w:r>
        <w:rPr/>
        <w:t>Svizzera</w:t>
      </w:r>
      <w:r>
        <w:rPr>
          <w:spacing w:val="-1"/>
        </w:rPr>
        <w:t> </w:t>
      </w:r>
      <w:r>
        <w:rPr/>
        <w:t>ed</w:t>
      </w:r>
      <w:r>
        <w:rPr>
          <w:spacing w:val="-1"/>
        </w:rPr>
        <w:t> </w:t>
      </w:r>
      <w:r>
        <w:rPr/>
        <w:t>in</w:t>
      </w:r>
      <w:r>
        <w:rPr>
          <w:spacing w:val="-2"/>
        </w:rPr>
        <w:t> </w:t>
      </w:r>
      <w:r>
        <w:rPr/>
        <w:t>Italia,</w:t>
      </w:r>
      <w:r>
        <w:rPr>
          <w:spacing w:val="-1"/>
        </w:rPr>
        <w:t> </w:t>
      </w:r>
      <w:r>
        <w:rPr/>
        <w:t>perfezionando</w:t>
      </w:r>
      <w:r>
        <w:rPr>
          <w:spacing w:val="-2"/>
        </w:rPr>
        <w:t> </w:t>
      </w:r>
      <w:r>
        <w:rPr/>
        <w:t>il</w:t>
      </w:r>
      <w:r>
        <w:rPr>
          <w:spacing w:val="-1"/>
        </w:rPr>
        <w:t> </w:t>
      </w:r>
      <w:r>
        <w:rPr/>
        <w:t>suo</w:t>
      </w:r>
      <w:r>
        <w:rPr>
          <w:spacing w:val="-1"/>
        </w:rPr>
        <w:t> </w:t>
      </w:r>
      <w:r>
        <w:rPr/>
        <w:t>stile</w:t>
      </w:r>
      <w:r>
        <w:rPr>
          <w:spacing w:val="-1"/>
        </w:rPr>
        <w:t> </w:t>
      </w:r>
      <w:r>
        <w:rPr/>
        <w:t>e</w:t>
      </w:r>
      <w:r>
        <w:rPr>
          <w:spacing w:val="-1"/>
        </w:rPr>
        <w:t> </w:t>
      </w:r>
      <w:r>
        <w:rPr/>
        <w:t>studiando</w:t>
      </w:r>
      <w:r>
        <w:rPr>
          <w:spacing w:val="-2"/>
        </w:rPr>
        <w:t> </w:t>
      </w:r>
      <w:r>
        <w:rPr/>
        <w:t>le</w:t>
      </w:r>
      <w:r>
        <w:rPr>
          <w:spacing w:val="-1"/>
        </w:rPr>
        <w:t> </w:t>
      </w:r>
      <w:r>
        <w:rPr/>
        <w:t>bellezze naturali, le architetture antiche e le opere dei grandi maestri del passato.</w:t>
      </w:r>
    </w:p>
    <w:p>
      <w:pPr>
        <w:pStyle w:val="BodyText"/>
        <w:spacing w:line="278" w:lineRule="auto"/>
        <w:ind w:left="318" w:right="314"/>
        <w:jc w:val="both"/>
      </w:pPr>
      <w:r>
        <w:rPr/>
        <w:t>Nel 1874 divenne membro dell’Accademia Reale Danese e iniziò ad insegnare nel 1892. Morì a Copenhagen il 2 novembre 1895.</w:t>
      </w:r>
    </w:p>
    <w:p>
      <w:pPr>
        <w:spacing w:after="0" w:line="278" w:lineRule="auto"/>
        <w:jc w:val="both"/>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BodyText"/>
        <w:ind w:left="500"/>
        <w:rPr>
          <w:sz w:val="20"/>
        </w:rPr>
      </w:pPr>
      <w:r>
        <w:rPr>
          <w:sz w:val="20"/>
        </w:rPr>
        <w:drawing>
          <wp:inline distT="0" distB="0" distL="0" distR="0">
            <wp:extent cx="5523873" cy="6723888"/>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3" cstate="print"/>
                    <a:stretch>
                      <a:fillRect/>
                    </a:stretch>
                  </pic:blipFill>
                  <pic:spPr>
                    <a:xfrm>
                      <a:off x="0" y="0"/>
                      <a:ext cx="5523873" cy="6723888"/>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1"/>
        </w:rPr>
      </w:pPr>
    </w:p>
    <w:p>
      <w:pPr>
        <w:spacing w:before="99"/>
        <w:ind w:left="318" w:right="0" w:firstLine="0"/>
        <w:jc w:val="left"/>
        <w:rPr>
          <w:sz w:val="26"/>
        </w:rPr>
      </w:pPr>
      <w:r>
        <w:rPr>
          <w:sz w:val="32"/>
        </w:rPr>
        <w:t>Oswald</w:t>
      </w:r>
      <w:r>
        <w:rPr>
          <w:spacing w:val="-12"/>
          <w:sz w:val="32"/>
        </w:rPr>
        <w:t> </w:t>
      </w:r>
      <w:r>
        <w:rPr>
          <w:spacing w:val="-2"/>
          <w:sz w:val="32"/>
        </w:rPr>
        <w:t>A</w:t>
      </w:r>
      <w:r>
        <w:rPr>
          <w:spacing w:val="-2"/>
          <w:sz w:val="26"/>
        </w:rPr>
        <w:t>CHENBACH</w:t>
      </w:r>
    </w:p>
    <w:p>
      <w:pPr>
        <w:spacing w:before="29"/>
        <w:ind w:left="318" w:right="0" w:firstLine="0"/>
        <w:jc w:val="left"/>
        <w:rPr>
          <w:sz w:val="20"/>
        </w:rPr>
      </w:pPr>
      <w:r>
        <w:rPr>
          <w:sz w:val="20"/>
        </w:rPr>
        <w:t>Düsseldorf,</w:t>
      </w:r>
      <w:r>
        <w:rPr>
          <w:spacing w:val="-6"/>
          <w:sz w:val="20"/>
        </w:rPr>
        <w:t> </w:t>
      </w:r>
      <w:r>
        <w:rPr>
          <w:sz w:val="20"/>
        </w:rPr>
        <w:t>1827</w:t>
      </w:r>
      <w:r>
        <w:rPr>
          <w:spacing w:val="-5"/>
          <w:sz w:val="20"/>
        </w:rPr>
        <w:t> </w:t>
      </w:r>
      <w:r>
        <w:rPr>
          <w:sz w:val="20"/>
        </w:rPr>
        <w:t>–</w:t>
      </w:r>
      <w:r>
        <w:rPr>
          <w:spacing w:val="-4"/>
          <w:sz w:val="20"/>
        </w:rPr>
        <w:t> 1905</w:t>
      </w:r>
    </w:p>
    <w:p>
      <w:pPr>
        <w:pStyle w:val="BodyText"/>
        <w:spacing w:before="10"/>
        <w:rPr>
          <w:sz w:val="19"/>
        </w:rPr>
      </w:pPr>
    </w:p>
    <w:p>
      <w:pPr>
        <w:pStyle w:val="Heading2"/>
        <w:rPr>
          <w:i/>
        </w:rPr>
      </w:pPr>
      <w:r>
        <w:rPr>
          <w:i/>
        </w:rPr>
        <w:t>Veduta</w:t>
      </w:r>
      <w:r>
        <w:rPr>
          <w:i/>
          <w:spacing w:val="-9"/>
        </w:rPr>
        <w:t> </w:t>
      </w:r>
      <w:r>
        <w:rPr>
          <w:i/>
        </w:rPr>
        <w:t>della</w:t>
      </w:r>
      <w:r>
        <w:rPr>
          <w:i/>
          <w:spacing w:val="-6"/>
        </w:rPr>
        <w:t> </w:t>
      </w:r>
      <w:r>
        <w:rPr>
          <w:i/>
        </w:rPr>
        <w:t>piazza</w:t>
      </w:r>
      <w:r>
        <w:rPr>
          <w:i/>
          <w:spacing w:val="-9"/>
        </w:rPr>
        <w:t> </w:t>
      </w:r>
      <w:r>
        <w:rPr>
          <w:i/>
        </w:rPr>
        <w:t>del</w:t>
      </w:r>
      <w:r>
        <w:rPr>
          <w:i/>
          <w:spacing w:val="-8"/>
        </w:rPr>
        <w:t> </w:t>
      </w:r>
      <w:r>
        <w:rPr>
          <w:i/>
        </w:rPr>
        <w:t>Quirinale</w:t>
      </w:r>
      <w:r>
        <w:rPr>
          <w:i/>
          <w:spacing w:val="-8"/>
        </w:rPr>
        <w:t> </w:t>
      </w:r>
      <w:r>
        <w:rPr>
          <w:i/>
        </w:rPr>
        <w:t>a</w:t>
      </w:r>
      <w:r>
        <w:rPr>
          <w:i/>
          <w:spacing w:val="-7"/>
        </w:rPr>
        <w:t> </w:t>
      </w:r>
      <w:r>
        <w:rPr>
          <w:i/>
          <w:spacing w:val="-4"/>
        </w:rPr>
        <w:t>Roma</w:t>
      </w:r>
    </w:p>
    <w:p>
      <w:pPr>
        <w:spacing w:line="224" w:lineRule="exact" w:before="271"/>
        <w:ind w:left="318" w:right="0" w:firstLine="0"/>
        <w:jc w:val="left"/>
        <w:rPr>
          <w:sz w:val="20"/>
        </w:rPr>
      </w:pPr>
      <w:r>
        <w:rPr>
          <w:sz w:val="20"/>
        </w:rPr>
        <w:t>Olio</w:t>
      </w:r>
      <w:r>
        <w:rPr>
          <w:spacing w:val="-5"/>
          <w:sz w:val="20"/>
        </w:rPr>
        <w:t> </w:t>
      </w:r>
      <w:r>
        <w:rPr>
          <w:sz w:val="20"/>
        </w:rPr>
        <w:t>sulla</w:t>
      </w:r>
      <w:r>
        <w:rPr>
          <w:spacing w:val="-2"/>
          <w:sz w:val="20"/>
        </w:rPr>
        <w:t> </w:t>
      </w:r>
      <w:r>
        <w:rPr>
          <w:sz w:val="20"/>
        </w:rPr>
        <w:t>sua</w:t>
      </w:r>
      <w:r>
        <w:rPr>
          <w:spacing w:val="-3"/>
          <w:sz w:val="20"/>
        </w:rPr>
        <w:t> </w:t>
      </w:r>
      <w:r>
        <w:rPr>
          <w:sz w:val="20"/>
        </w:rPr>
        <w:t>tela</w:t>
      </w:r>
      <w:r>
        <w:rPr>
          <w:spacing w:val="-2"/>
          <w:sz w:val="20"/>
        </w:rPr>
        <w:t> </w:t>
      </w:r>
      <w:r>
        <w:rPr>
          <w:sz w:val="20"/>
        </w:rPr>
        <w:t>originale</w:t>
      </w:r>
      <w:r>
        <w:rPr>
          <w:spacing w:val="-2"/>
          <w:sz w:val="20"/>
        </w:rPr>
        <w:t> </w:t>
      </w:r>
      <w:r>
        <w:rPr>
          <w:sz w:val="20"/>
        </w:rPr>
        <w:t>cm</w:t>
      </w:r>
      <w:r>
        <w:rPr>
          <w:spacing w:val="-4"/>
          <w:sz w:val="20"/>
        </w:rPr>
        <w:t> </w:t>
      </w:r>
      <w:r>
        <w:rPr>
          <w:sz w:val="20"/>
        </w:rPr>
        <w:t>136</w:t>
      </w:r>
      <w:r>
        <w:rPr>
          <w:spacing w:val="-3"/>
          <w:sz w:val="20"/>
        </w:rPr>
        <w:t> </w:t>
      </w:r>
      <w:r>
        <w:rPr>
          <w:sz w:val="20"/>
        </w:rPr>
        <w:t>x</w:t>
      </w:r>
      <w:r>
        <w:rPr>
          <w:spacing w:val="-3"/>
          <w:sz w:val="20"/>
        </w:rPr>
        <w:t> </w:t>
      </w:r>
      <w:r>
        <w:rPr>
          <w:spacing w:val="-2"/>
          <w:sz w:val="20"/>
        </w:rPr>
        <w:t>193,5.</w:t>
      </w:r>
    </w:p>
    <w:p>
      <w:pPr>
        <w:spacing w:line="224" w:lineRule="exact" w:before="0"/>
        <w:ind w:left="318" w:right="0" w:firstLine="0"/>
        <w:jc w:val="left"/>
        <w:rPr>
          <w:i/>
          <w:sz w:val="20"/>
        </w:rPr>
      </w:pPr>
      <w:r>
        <w:rPr>
          <w:sz w:val="20"/>
        </w:rPr>
        <w:t>Firmato</w:t>
      </w:r>
      <w:r>
        <w:rPr>
          <w:spacing w:val="-5"/>
          <w:sz w:val="20"/>
        </w:rPr>
        <w:t> </w:t>
      </w:r>
      <w:r>
        <w:rPr>
          <w:sz w:val="20"/>
        </w:rPr>
        <w:t>e</w:t>
      </w:r>
      <w:r>
        <w:rPr>
          <w:spacing w:val="-4"/>
          <w:sz w:val="20"/>
        </w:rPr>
        <w:t> </w:t>
      </w:r>
      <w:r>
        <w:rPr>
          <w:sz w:val="20"/>
        </w:rPr>
        <w:t>datato</w:t>
      </w:r>
      <w:r>
        <w:rPr>
          <w:spacing w:val="-4"/>
          <w:sz w:val="20"/>
        </w:rPr>
        <w:t> </w:t>
      </w:r>
      <w:r>
        <w:rPr>
          <w:sz w:val="20"/>
        </w:rPr>
        <w:t>in</w:t>
      </w:r>
      <w:r>
        <w:rPr>
          <w:spacing w:val="-5"/>
          <w:sz w:val="20"/>
        </w:rPr>
        <w:t> </w:t>
      </w:r>
      <w:r>
        <w:rPr>
          <w:sz w:val="20"/>
        </w:rPr>
        <w:t>basso</w:t>
      </w:r>
      <w:r>
        <w:rPr>
          <w:spacing w:val="-5"/>
          <w:sz w:val="20"/>
        </w:rPr>
        <w:t> </w:t>
      </w:r>
      <w:r>
        <w:rPr>
          <w:sz w:val="20"/>
        </w:rPr>
        <w:t>a</w:t>
      </w:r>
      <w:r>
        <w:rPr>
          <w:spacing w:val="-3"/>
          <w:sz w:val="20"/>
        </w:rPr>
        <w:t> </w:t>
      </w:r>
      <w:r>
        <w:rPr>
          <w:sz w:val="20"/>
        </w:rPr>
        <w:t>sinistra:</w:t>
      </w:r>
      <w:r>
        <w:rPr>
          <w:spacing w:val="-4"/>
          <w:sz w:val="20"/>
        </w:rPr>
        <w:t> </w:t>
      </w:r>
      <w:r>
        <w:rPr>
          <w:i/>
          <w:sz w:val="20"/>
        </w:rPr>
        <w:t>Osw.</w:t>
      </w:r>
      <w:r>
        <w:rPr>
          <w:i/>
          <w:spacing w:val="-5"/>
          <w:sz w:val="20"/>
        </w:rPr>
        <w:t> </w:t>
      </w:r>
      <w:r>
        <w:rPr>
          <w:i/>
          <w:sz w:val="20"/>
        </w:rPr>
        <w:t>Achenbach</w:t>
      </w:r>
      <w:r>
        <w:rPr>
          <w:i/>
          <w:spacing w:val="-3"/>
          <w:sz w:val="20"/>
        </w:rPr>
        <w:t> </w:t>
      </w:r>
      <w:r>
        <w:rPr>
          <w:i/>
          <w:spacing w:val="-2"/>
          <w:sz w:val="20"/>
        </w:rPr>
        <w:t>1892.</w:t>
      </w:r>
    </w:p>
    <w:p>
      <w:pPr>
        <w:pStyle w:val="BodyText"/>
        <w:spacing w:before="2"/>
        <w:rPr>
          <w:i/>
          <w:sz w:val="22"/>
        </w:rPr>
      </w:pPr>
    </w:p>
    <w:p>
      <w:pPr>
        <w:spacing w:before="1"/>
        <w:ind w:left="318" w:right="0" w:firstLine="0"/>
        <w:jc w:val="left"/>
        <w:rPr>
          <w:sz w:val="22"/>
        </w:rPr>
      </w:pPr>
      <w:r>
        <w:rPr>
          <w:spacing w:val="-2"/>
          <w:sz w:val="22"/>
        </w:rPr>
        <w:t>P</w:t>
      </w:r>
      <w:r>
        <w:rPr>
          <w:spacing w:val="-2"/>
          <w:sz w:val="18"/>
        </w:rPr>
        <w:t>ROVENIENZA</w:t>
      </w:r>
      <w:r>
        <w:rPr>
          <w:spacing w:val="-2"/>
          <w:sz w:val="22"/>
        </w:rPr>
        <w:t>:</w:t>
      </w:r>
    </w:p>
    <w:p>
      <w:pPr>
        <w:spacing w:before="0"/>
        <w:ind w:left="318" w:right="5568" w:firstLine="0"/>
        <w:jc w:val="left"/>
        <w:rPr>
          <w:sz w:val="22"/>
        </w:rPr>
      </w:pPr>
      <w:r>
        <w:rPr>
          <w:sz w:val="22"/>
        </w:rPr>
        <w:t>Caecilie</w:t>
      </w:r>
      <w:r>
        <w:rPr>
          <w:spacing w:val="-12"/>
          <w:sz w:val="22"/>
        </w:rPr>
        <w:t> </w:t>
      </w:r>
      <w:r>
        <w:rPr>
          <w:sz w:val="22"/>
        </w:rPr>
        <w:t>Achenbach,</w:t>
      </w:r>
      <w:r>
        <w:rPr>
          <w:spacing w:val="-12"/>
          <w:sz w:val="22"/>
        </w:rPr>
        <w:t> </w:t>
      </w:r>
      <w:r>
        <w:rPr>
          <w:sz w:val="22"/>
        </w:rPr>
        <w:t>Berlino,</w:t>
      </w:r>
      <w:r>
        <w:rPr>
          <w:spacing w:val="-12"/>
          <w:sz w:val="22"/>
        </w:rPr>
        <w:t> </w:t>
      </w:r>
      <w:r>
        <w:rPr>
          <w:sz w:val="22"/>
        </w:rPr>
        <w:t>1911. Collezione privata, Lindau.</w:t>
      </w:r>
    </w:p>
    <w:p>
      <w:pPr>
        <w:spacing w:before="0"/>
        <w:ind w:left="318" w:right="1190" w:firstLine="0"/>
        <w:jc w:val="left"/>
        <w:rPr>
          <w:sz w:val="22"/>
        </w:rPr>
      </w:pPr>
      <w:r>
        <w:rPr>
          <w:sz w:val="22"/>
        </w:rPr>
        <w:t>Dal</w:t>
      </w:r>
      <w:r>
        <w:rPr>
          <w:spacing w:val="-3"/>
          <w:sz w:val="22"/>
        </w:rPr>
        <w:t> </w:t>
      </w:r>
      <w:r>
        <w:rPr>
          <w:sz w:val="22"/>
        </w:rPr>
        <w:t>1983</w:t>
      </w:r>
      <w:r>
        <w:rPr>
          <w:spacing w:val="-3"/>
          <w:sz w:val="22"/>
        </w:rPr>
        <w:t> </w:t>
      </w:r>
      <w:r>
        <w:rPr>
          <w:sz w:val="22"/>
        </w:rPr>
        <w:t>in</w:t>
      </w:r>
      <w:r>
        <w:rPr>
          <w:spacing w:val="-2"/>
          <w:sz w:val="22"/>
        </w:rPr>
        <w:t> </w:t>
      </w:r>
      <w:r>
        <w:rPr>
          <w:sz w:val="22"/>
        </w:rPr>
        <w:t>prestito</w:t>
      </w:r>
      <w:r>
        <w:rPr>
          <w:spacing w:val="-4"/>
          <w:sz w:val="22"/>
        </w:rPr>
        <w:t> </w:t>
      </w:r>
      <w:r>
        <w:rPr>
          <w:sz w:val="22"/>
        </w:rPr>
        <w:t>permanente</w:t>
      </w:r>
      <w:r>
        <w:rPr>
          <w:spacing w:val="-3"/>
          <w:sz w:val="22"/>
        </w:rPr>
        <w:t> </w:t>
      </w:r>
      <w:r>
        <w:rPr>
          <w:sz w:val="22"/>
        </w:rPr>
        <w:t>al</w:t>
      </w:r>
      <w:r>
        <w:rPr>
          <w:spacing w:val="-2"/>
          <w:sz w:val="22"/>
        </w:rPr>
        <w:t> </w:t>
      </w:r>
      <w:r>
        <w:rPr>
          <w:sz w:val="22"/>
        </w:rPr>
        <w:t>Kunstmuseum</w:t>
      </w:r>
      <w:r>
        <w:rPr>
          <w:spacing w:val="-2"/>
          <w:sz w:val="22"/>
        </w:rPr>
        <w:t> </w:t>
      </w:r>
      <w:r>
        <w:rPr>
          <w:sz w:val="22"/>
        </w:rPr>
        <w:t>di</w:t>
      </w:r>
      <w:r>
        <w:rPr>
          <w:spacing w:val="-3"/>
          <w:sz w:val="22"/>
        </w:rPr>
        <w:t> </w:t>
      </w:r>
      <w:r>
        <w:rPr>
          <w:sz w:val="22"/>
        </w:rPr>
        <w:t>Düsseldorf,</w:t>
      </w:r>
      <w:r>
        <w:rPr>
          <w:spacing w:val="-3"/>
          <w:sz w:val="22"/>
        </w:rPr>
        <w:t> </w:t>
      </w:r>
      <w:r>
        <w:rPr>
          <w:sz w:val="22"/>
        </w:rPr>
        <w:t>inv.</w:t>
      </w:r>
      <w:r>
        <w:rPr>
          <w:spacing w:val="-5"/>
          <w:sz w:val="22"/>
        </w:rPr>
        <w:t> </w:t>
      </w:r>
      <w:r>
        <w:rPr>
          <w:sz w:val="22"/>
        </w:rPr>
        <w:t>n.</w:t>
      </w:r>
      <w:r>
        <w:rPr>
          <w:spacing w:val="-3"/>
          <w:sz w:val="22"/>
        </w:rPr>
        <w:t> </w:t>
      </w:r>
      <w:r>
        <w:rPr>
          <w:sz w:val="22"/>
        </w:rPr>
        <w:t>1983/82. </w:t>
      </w:r>
      <w:r>
        <w:rPr>
          <w:color w:val="1B1C1D"/>
          <w:spacing w:val="-2"/>
          <w:sz w:val="22"/>
        </w:rPr>
        <w:t>B</w:t>
      </w:r>
      <w:r>
        <w:rPr>
          <w:color w:val="1B1C1D"/>
          <w:spacing w:val="-2"/>
          <w:sz w:val="18"/>
        </w:rPr>
        <w:t>IBLIOGRAFIA</w:t>
      </w:r>
      <w:r>
        <w:rPr>
          <w:color w:val="1B1C1D"/>
          <w:spacing w:val="-2"/>
          <w:sz w:val="22"/>
        </w:rPr>
        <w:t>:</w:t>
      </w:r>
    </w:p>
    <w:p>
      <w:pPr>
        <w:spacing w:line="247" w:lineRule="exact" w:before="0"/>
        <w:ind w:left="318" w:right="0" w:firstLine="0"/>
        <w:jc w:val="left"/>
        <w:rPr>
          <w:sz w:val="22"/>
        </w:rPr>
      </w:pPr>
      <w:r>
        <w:rPr>
          <w:i/>
          <w:color w:val="1B1C1D"/>
          <w:sz w:val="22"/>
        </w:rPr>
        <w:t>Die</w:t>
      </w:r>
      <w:r>
        <w:rPr>
          <w:i/>
          <w:color w:val="1B1C1D"/>
          <w:spacing w:val="-3"/>
          <w:sz w:val="22"/>
        </w:rPr>
        <w:t> </w:t>
      </w:r>
      <w:r>
        <w:rPr>
          <w:i/>
          <w:color w:val="1B1C1D"/>
          <w:sz w:val="22"/>
        </w:rPr>
        <w:t>Kunst</w:t>
      </w:r>
      <w:r>
        <w:rPr>
          <w:i/>
          <w:color w:val="1B1C1D"/>
          <w:spacing w:val="-3"/>
          <w:sz w:val="22"/>
        </w:rPr>
        <w:t> </w:t>
      </w:r>
      <w:r>
        <w:rPr>
          <w:i/>
          <w:color w:val="1B1C1D"/>
          <w:sz w:val="22"/>
        </w:rPr>
        <w:t>f</w:t>
      </w:r>
      <w:r>
        <w:rPr>
          <w:i/>
          <w:color w:val="1F2023"/>
          <w:sz w:val="22"/>
        </w:rPr>
        <w:t>ü</w:t>
      </w:r>
      <w:r>
        <w:rPr>
          <w:i/>
          <w:color w:val="1B1C1D"/>
          <w:sz w:val="22"/>
        </w:rPr>
        <w:t>r</w:t>
      </w:r>
      <w:r>
        <w:rPr>
          <w:i/>
          <w:color w:val="1B1C1D"/>
          <w:spacing w:val="-4"/>
          <w:sz w:val="22"/>
        </w:rPr>
        <w:t> </w:t>
      </w:r>
      <w:r>
        <w:rPr>
          <w:i/>
          <w:color w:val="1B1C1D"/>
          <w:sz w:val="22"/>
        </w:rPr>
        <w:t>Alle</w:t>
      </w:r>
      <w:r>
        <w:rPr>
          <w:color w:val="1B1C1D"/>
          <w:sz w:val="22"/>
        </w:rPr>
        <w:t>,</w:t>
      </w:r>
      <w:r>
        <w:rPr>
          <w:color w:val="1B1C1D"/>
          <w:spacing w:val="-4"/>
          <w:sz w:val="22"/>
        </w:rPr>
        <w:t> </w:t>
      </w:r>
      <w:r>
        <w:rPr>
          <w:color w:val="1B1C1D"/>
          <w:sz w:val="22"/>
        </w:rPr>
        <w:t>vol.</w:t>
      </w:r>
      <w:r>
        <w:rPr>
          <w:color w:val="1B1C1D"/>
          <w:spacing w:val="-3"/>
          <w:sz w:val="22"/>
        </w:rPr>
        <w:t> </w:t>
      </w:r>
      <w:r>
        <w:rPr>
          <w:color w:val="1B1C1D"/>
          <w:sz w:val="22"/>
        </w:rPr>
        <w:t>8,</w:t>
      </w:r>
      <w:r>
        <w:rPr>
          <w:color w:val="1B1C1D"/>
          <w:spacing w:val="-4"/>
          <w:sz w:val="22"/>
        </w:rPr>
        <w:t> </w:t>
      </w:r>
      <w:r>
        <w:rPr>
          <w:color w:val="1B1C1D"/>
          <w:sz w:val="22"/>
        </w:rPr>
        <w:t>1892-1893</w:t>
      </w:r>
      <w:r>
        <w:rPr>
          <w:color w:val="1B1C1D"/>
          <w:spacing w:val="-3"/>
          <w:sz w:val="22"/>
        </w:rPr>
        <w:t> </w:t>
      </w:r>
      <w:r>
        <w:rPr>
          <w:color w:val="1B1C1D"/>
          <w:sz w:val="22"/>
        </w:rPr>
        <w:t>p.</w:t>
      </w:r>
      <w:r>
        <w:rPr>
          <w:color w:val="1B1C1D"/>
          <w:spacing w:val="-3"/>
          <w:sz w:val="22"/>
        </w:rPr>
        <w:t> </w:t>
      </w:r>
      <w:r>
        <w:rPr>
          <w:color w:val="1B1C1D"/>
          <w:spacing w:val="-5"/>
          <w:sz w:val="22"/>
        </w:rPr>
        <w:t>44.</w:t>
      </w:r>
    </w:p>
    <w:p>
      <w:pPr>
        <w:spacing w:line="247" w:lineRule="exact" w:before="0"/>
        <w:ind w:left="318" w:right="0" w:firstLine="0"/>
        <w:jc w:val="left"/>
        <w:rPr>
          <w:sz w:val="22"/>
        </w:rPr>
      </w:pPr>
      <w:r>
        <w:rPr>
          <w:color w:val="1B1C1D"/>
          <w:sz w:val="22"/>
        </w:rPr>
        <w:t>C.</w:t>
      </w:r>
      <w:r>
        <w:rPr>
          <w:color w:val="1B1C1D"/>
          <w:spacing w:val="-6"/>
          <w:sz w:val="22"/>
        </w:rPr>
        <w:t> </w:t>
      </w:r>
      <w:r>
        <w:rPr>
          <w:color w:val="1B1C1D"/>
          <w:sz w:val="22"/>
        </w:rPr>
        <w:t>A</w:t>
      </w:r>
      <w:r>
        <w:rPr>
          <w:color w:val="1B1C1D"/>
          <w:sz w:val="18"/>
        </w:rPr>
        <w:t>CHENBACH</w:t>
      </w:r>
      <w:r>
        <w:rPr>
          <w:color w:val="1B1C1D"/>
          <w:sz w:val="22"/>
        </w:rPr>
        <w:t>,</w:t>
      </w:r>
      <w:r>
        <w:rPr>
          <w:color w:val="1B1C1D"/>
          <w:spacing w:val="-4"/>
          <w:sz w:val="22"/>
        </w:rPr>
        <w:t> </w:t>
      </w:r>
      <w:r>
        <w:rPr>
          <w:i/>
          <w:color w:val="1B1C1D"/>
          <w:sz w:val="22"/>
        </w:rPr>
        <w:t>Vom</w:t>
      </w:r>
      <w:r>
        <w:rPr>
          <w:i/>
          <w:color w:val="1B1C1D"/>
          <w:spacing w:val="-3"/>
          <w:sz w:val="22"/>
        </w:rPr>
        <w:t> </w:t>
      </w:r>
      <w:r>
        <w:rPr>
          <w:i/>
          <w:color w:val="1B1C1D"/>
          <w:sz w:val="22"/>
        </w:rPr>
        <w:t>Schreibtish</w:t>
      </w:r>
      <w:r>
        <w:rPr>
          <w:i/>
          <w:color w:val="1B1C1D"/>
          <w:spacing w:val="-4"/>
          <w:sz w:val="22"/>
        </w:rPr>
        <w:t> </w:t>
      </w:r>
      <w:r>
        <w:rPr>
          <w:i/>
          <w:color w:val="1B1C1D"/>
          <w:sz w:val="22"/>
        </w:rPr>
        <w:t>und</w:t>
      </w:r>
      <w:r>
        <w:rPr>
          <w:i/>
          <w:color w:val="1B1C1D"/>
          <w:spacing w:val="-4"/>
          <w:sz w:val="22"/>
        </w:rPr>
        <w:t> </w:t>
      </w:r>
      <w:r>
        <w:rPr>
          <w:i/>
          <w:color w:val="1B1C1D"/>
          <w:sz w:val="22"/>
        </w:rPr>
        <w:t>aus</w:t>
      </w:r>
      <w:r>
        <w:rPr>
          <w:i/>
          <w:color w:val="1B1C1D"/>
          <w:spacing w:val="-3"/>
          <w:sz w:val="22"/>
        </w:rPr>
        <w:t> </w:t>
      </w:r>
      <w:r>
        <w:rPr>
          <w:i/>
          <w:color w:val="1B1C1D"/>
          <w:sz w:val="22"/>
        </w:rPr>
        <w:t>dem</w:t>
      </w:r>
      <w:r>
        <w:rPr>
          <w:i/>
          <w:color w:val="1B1C1D"/>
          <w:spacing w:val="-2"/>
          <w:sz w:val="22"/>
        </w:rPr>
        <w:t> </w:t>
      </w:r>
      <w:r>
        <w:rPr>
          <w:i/>
          <w:color w:val="1B1C1D"/>
          <w:sz w:val="22"/>
        </w:rPr>
        <w:t>Atelier.</w:t>
      </w:r>
      <w:r>
        <w:rPr>
          <w:i/>
          <w:color w:val="1B1C1D"/>
          <w:spacing w:val="-6"/>
          <w:sz w:val="22"/>
        </w:rPr>
        <w:t> </w:t>
      </w:r>
      <w:r>
        <w:rPr>
          <w:i/>
          <w:color w:val="1B1C1D"/>
          <w:sz w:val="22"/>
        </w:rPr>
        <w:t>Oswald</w:t>
      </w:r>
      <w:r>
        <w:rPr>
          <w:i/>
          <w:color w:val="1B1C1D"/>
          <w:spacing w:val="-4"/>
          <w:sz w:val="22"/>
        </w:rPr>
        <w:t> </w:t>
      </w:r>
      <w:r>
        <w:rPr>
          <w:i/>
          <w:color w:val="1B1C1D"/>
          <w:sz w:val="22"/>
        </w:rPr>
        <w:t>Achenbach</w:t>
      </w:r>
      <w:r>
        <w:rPr>
          <w:color w:val="1B1C1D"/>
          <w:sz w:val="22"/>
        </w:rPr>
        <w:t>,</w:t>
      </w:r>
      <w:r>
        <w:rPr>
          <w:color w:val="1B1C1D"/>
          <w:spacing w:val="-4"/>
          <w:sz w:val="22"/>
        </w:rPr>
        <w:t> </w:t>
      </w:r>
      <w:r>
        <w:rPr>
          <w:color w:val="1B1C1D"/>
          <w:sz w:val="22"/>
        </w:rPr>
        <w:t>p.</w:t>
      </w:r>
      <w:r>
        <w:rPr>
          <w:color w:val="1B1C1D"/>
          <w:spacing w:val="-4"/>
          <w:sz w:val="22"/>
        </w:rPr>
        <w:t> </w:t>
      </w:r>
      <w:r>
        <w:rPr>
          <w:color w:val="1B1C1D"/>
          <w:sz w:val="22"/>
        </w:rPr>
        <w:t>441;</w:t>
      </w:r>
      <w:r>
        <w:rPr>
          <w:color w:val="1B1C1D"/>
          <w:spacing w:val="-4"/>
          <w:sz w:val="22"/>
        </w:rPr>
        <w:t> </w:t>
      </w:r>
      <w:r>
        <w:rPr>
          <w:color w:val="1B1C1D"/>
          <w:sz w:val="22"/>
        </w:rPr>
        <w:t>ill.</w:t>
      </w:r>
      <w:r>
        <w:rPr>
          <w:color w:val="1B1C1D"/>
          <w:spacing w:val="-4"/>
          <w:sz w:val="22"/>
        </w:rPr>
        <w:t> </w:t>
      </w:r>
      <w:r>
        <w:rPr>
          <w:color w:val="1B1C1D"/>
          <w:sz w:val="22"/>
        </w:rPr>
        <w:t>p.</w:t>
      </w:r>
      <w:r>
        <w:rPr>
          <w:color w:val="1B1C1D"/>
          <w:spacing w:val="-3"/>
          <w:sz w:val="22"/>
        </w:rPr>
        <w:t> </w:t>
      </w:r>
      <w:r>
        <w:rPr>
          <w:color w:val="1B1C1D"/>
          <w:spacing w:val="-4"/>
          <w:sz w:val="22"/>
        </w:rPr>
        <w:t>445.</w:t>
      </w:r>
    </w:p>
    <w:p>
      <w:pPr>
        <w:spacing w:before="0"/>
        <w:ind w:left="318" w:right="170" w:hanging="1"/>
        <w:jc w:val="left"/>
        <w:rPr>
          <w:sz w:val="22"/>
        </w:rPr>
      </w:pPr>
      <w:r>
        <w:rPr>
          <w:color w:val="1B1C1D"/>
          <w:sz w:val="22"/>
        </w:rPr>
        <w:t>M. P</w:t>
      </w:r>
      <w:r>
        <w:rPr>
          <w:color w:val="1B1C1D"/>
          <w:sz w:val="18"/>
        </w:rPr>
        <w:t>OTTHOFF</w:t>
      </w:r>
      <w:r>
        <w:rPr>
          <w:color w:val="1B1C1D"/>
          <w:sz w:val="22"/>
        </w:rPr>
        <w:t>:</w:t>
      </w:r>
      <w:r>
        <w:rPr>
          <w:color w:val="1B1C1D"/>
          <w:spacing w:val="28"/>
          <w:sz w:val="22"/>
        </w:rPr>
        <w:t> </w:t>
      </w:r>
      <w:r>
        <w:rPr>
          <w:i/>
          <w:color w:val="1B1C1D"/>
          <w:sz w:val="22"/>
        </w:rPr>
        <w:t>Oswald Achenbach. Sein künstlerisches Wirken zur Hochzeit des Bürgertums. Studien zu Leben und</w:t>
      </w:r>
      <w:r>
        <w:rPr>
          <w:i/>
          <w:color w:val="1B1C1D"/>
          <w:sz w:val="22"/>
        </w:rPr>
        <w:t> Werk</w:t>
      </w:r>
      <w:r>
        <w:rPr>
          <w:color w:val="1B1C1D"/>
          <w:sz w:val="22"/>
        </w:rPr>
        <w:t>, 1995, ill. 5 p. 113 e p. 289, sch. 60.</w:t>
      </w:r>
    </w:p>
    <w:p>
      <w:pPr>
        <w:spacing w:line="247" w:lineRule="exact" w:before="0"/>
        <w:ind w:left="318" w:right="0" w:firstLine="0"/>
        <w:jc w:val="left"/>
        <w:rPr>
          <w:sz w:val="22"/>
        </w:rPr>
      </w:pPr>
      <w:r>
        <w:rPr>
          <w:spacing w:val="-2"/>
          <w:sz w:val="22"/>
        </w:rPr>
        <w:t>E</w:t>
      </w:r>
      <w:r>
        <w:rPr>
          <w:spacing w:val="-2"/>
          <w:sz w:val="18"/>
        </w:rPr>
        <w:t>SPOSIZIONI</w:t>
      </w:r>
      <w:r>
        <w:rPr>
          <w:spacing w:val="-2"/>
          <w:sz w:val="22"/>
        </w:rPr>
        <w:t>:</w:t>
      </w:r>
    </w:p>
    <w:p>
      <w:pPr>
        <w:spacing w:before="0"/>
        <w:ind w:left="318" w:right="312" w:firstLine="0"/>
        <w:jc w:val="both"/>
        <w:rPr>
          <w:sz w:val="22"/>
        </w:rPr>
      </w:pPr>
      <w:r>
        <w:rPr>
          <w:i/>
          <w:sz w:val="22"/>
        </w:rPr>
        <w:t>Andreas und Oswald Achenbach. Das "A und O der Landschaft"</w:t>
      </w:r>
      <w:r>
        <w:rPr>
          <w:sz w:val="22"/>
        </w:rPr>
        <w:t>, Kunstmuseum Düsseldorf 1997/98, ill. pp. 128-129, sch. p. 221.</w:t>
      </w:r>
    </w:p>
    <w:p>
      <w:pPr>
        <w:spacing w:line="247" w:lineRule="exact" w:before="0"/>
        <w:ind w:left="318" w:right="0" w:firstLine="0"/>
        <w:jc w:val="left"/>
        <w:rPr>
          <w:sz w:val="22"/>
        </w:rPr>
      </w:pPr>
      <w:r>
        <w:rPr>
          <w:sz w:val="22"/>
        </w:rPr>
        <w:t>Un</w:t>
      </w:r>
      <w:r>
        <w:rPr>
          <w:spacing w:val="-5"/>
          <w:sz w:val="22"/>
        </w:rPr>
        <w:t> </w:t>
      </w:r>
      <w:r>
        <w:rPr>
          <w:sz w:val="22"/>
        </w:rPr>
        <w:t>disegno</w:t>
      </w:r>
      <w:r>
        <w:rPr>
          <w:spacing w:val="-6"/>
          <w:sz w:val="22"/>
        </w:rPr>
        <w:t> </w:t>
      </w:r>
      <w:r>
        <w:rPr>
          <w:sz w:val="22"/>
        </w:rPr>
        <w:t>preparatorio</w:t>
      </w:r>
      <w:r>
        <w:rPr>
          <w:spacing w:val="-2"/>
          <w:sz w:val="22"/>
        </w:rPr>
        <w:t> </w:t>
      </w:r>
      <w:r>
        <w:rPr>
          <w:sz w:val="22"/>
        </w:rPr>
        <w:t>di</w:t>
      </w:r>
      <w:r>
        <w:rPr>
          <w:spacing w:val="-8"/>
          <w:sz w:val="22"/>
        </w:rPr>
        <w:t> </w:t>
      </w:r>
      <w:r>
        <w:rPr>
          <w:sz w:val="22"/>
        </w:rPr>
        <w:t>questa</w:t>
      </w:r>
      <w:r>
        <w:rPr>
          <w:spacing w:val="-3"/>
          <w:sz w:val="22"/>
        </w:rPr>
        <w:t> </w:t>
      </w:r>
      <w:r>
        <w:rPr>
          <w:sz w:val="22"/>
        </w:rPr>
        <w:t>veduta</w:t>
      </w:r>
      <w:r>
        <w:rPr>
          <w:spacing w:val="-4"/>
          <w:sz w:val="22"/>
        </w:rPr>
        <w:t> </w:t>
      </w:r>
      <w:r>
        <w:rPr>
          <w:sz w:val="22"/>
        </w:rPr>
        <w:t>si</w:t>
      </w:r>
      <w:r>
        <w:rPr>
          <w:spacing w:val="-5"/>
          <w:sz w:val="22"/>
        </w:rPr>
        <w:t> </w:t>
      </w:r>
      <w:r>
        <w:rPr>
          <w:sz w:val="22"/>
        </w:rPr>
        <w:t>trova</w:t>
      </w:r>
      <w:r>
        <w:rPr>
          <w:spacing w:val="-4"/>
          <w:sz w:val="22"/>
        </w:rPr>
        <w:t> </w:t>
      </w:r>
      <w:r>
        <w:rPr>
          <w:sz w:val="22"/>
        </w:rPr>
        <w:t>presso</w:t>
      </w:r>
      <w:r>
        <w:rPr>
          <w:spacing w:val="-5"/>
          <w:sz w:val="22"/>
        </w:rPr>
        <w:t> </w:t>
      </w:r>
      <w:r>
        <w:rPr>
          <w:sz w:val="22"/>
        </w:rPr>
        <w:t>la</w:t>
      </w:r>
      <w:r>
        <w:rPr>
          <w:spacing w:val="-4"/>
          <w:sz w:val="22"/>
        </w:rPr>
        <w:t> </w:t>
      </w:r>
      <w:r>
        <w:rPr>
          <w:sz w:val="22"/>
        </w:rPr>
        <w:t>Kunstakademie</w:t>
      </w:r>
      <w:r>
        <w:rPr>
          <w:spacing w:val="-4"/>
          <w:sz w:val="22"/>
        </w:rPr>
        <w:t> </w:t>
      </w:r>
      <w:r>
        <w:rPr>
          <w:sz w:val="22"/>
        </w:rPr>
        <w:t>Düsseldorf</w:t>
      </w:r>
      <w:r>
        <w:rPr>
          <w:spacing w:val="-2"/>
          <w:sz w:val="22"/>
        </w:rPr>
        <w:t> </w:t>
      </w:r>
      <w:r>
        <w:rPr>
          <w:sz w:val="22"/>
        </w:rPr>
        <w:t>inv.</w:t>
      </w:r>
      <w:r>
        <w:rPr>
          <w:spacing w:val="-4"/>
          <w:sz w:val="22"/>
        </w:rPr>
        <w:t> </w:t>
      </w:r>
      <w:r>
        <w:rPr>
          <w:sz w:val="22"/>
        </w:rPr>
        <w:t>n.</w:t>
      </w:r>
      <w:r>
        <w:rPr>
          <w:spacing w:val="-3"/>
          <w:sz w:val="22"/>
        </w:rPr>
        <w:t> </w:t>
      </w:r>
      <w:r>
        <w:rPr>
          <w:spacing w:val="-2"/>
          <w:sz w:val="22"/>
        </w:rPr>
        <w:t>C54.274.</w:t>
      </w:r>
    </w:p>
    <w:p>
      <w:pPr>
        <w:pStyle w:val="BodyText"/>
        <w:spacing w:before="1"/>
        <w:rPr>
          <w:sz w:val="22"/>
        </w:rPr>
      </w:pPr>
    </w:p>
    <w:p>
      <w:pPr>
        <w:pStyle w:val="BodyText"/>
        <w:spacing w:before="1"/>
        <w:ind w:left="318" w:right="311"/>
        <w:jc w:val="both"/>
      </w:pPr>
      <w:r>
        <w:rPr/>
        <w:t>Il dipinto presentato qui per la prima volta sul mercato, proviene da un’illustre famiglia tedesca che lo aveva lasciato in prestito permanente al Kunstmuseum di Düsseldorf, dove è stato esposto dal 1983 nelle sue sale.</w:t>
      </w:r>
    </w:p>
    <w:p>
      <w:pPr>
        <w:pStyle w:val="BodyText"/>
        <w:spacing w:before="11"/>
        <w:rPr>
          <w:sz w:val="23"/>
        </w:rPr>
      </w:pPr>
    </w:p>
    <w:p>
      <w:pPr>
        <w:pStyle w:val="BodyText"/>
        <w:ind w:left="318" w:right="312"/>
        <w:jc w:val="both"/>
      </w:pPr>
      <w:r>
        <w:rPr/>
        <w:t>Il dipinto raffigura una veduta della piazza del Quirinale a Roma, anticamente detta “piazza Monte Cavallo”, ripresa dall' odierna via XXIV Maggio.</w:t>
      </w:r>
    </w:p>
    <w:p>
      <w:pPr>
        <w:pStyle w:val="BodyText"/>
        <w:ind w:left="318" w:right="311"/>
        <w:jc w:val="both"/>
      </w:pPr>
      <w:r>
        <w:rPr/>
        <w:t>Sulla sinistra è raffigurata l’imponente “Fontana dei Dioscuri” con l’obelisco. Il gruppo scultoreo dei Dioscuri ovvero Castore e Polluce, ornavano un tempo l’ingresso delle “</w:t>
      </w:r>
      <w:hyperlink r:id="rId14">
        <w:r>
          <w:rPr/>
          <w:t>Terme di</w:t>
        </w:r>
      </w:hyperlink>
      <w:r>
        <w:rPr>
          <w:spacing w:val="40"/>
        </w:rPr>
        <w:t> </w:t>
      </w:r>
      <w:hyperlink r:id="rId14">
        <w:r>
          <w:rPr/>
          <w:t>Costantino</w:t>
        </w:r>
      </w:hyperlink>
      <w:r>
        <w:rPr/>
        <w:t>” sempre sul colle Quirinale. Alte più di 5 metri, queste statue gigantesche sono copie romane di originali greci del V secolo a.C.</w:t>
      </w:r>
    </w:p>
    <w:p>
      <w:pPr>
        <w:pStyle w:val="BodyText"/>
        <w:ind w:left="318" w:right="311"/>
        <w:jc w:val="both"/>
      </w:pPr>
      <w:r>
        <w:rPr/>
        <w:t>Papa</w:t>
      </w:r>
      <w:r>
        <w:rPr>
          <w:spacing w:val="-2"/>
        </w:rPr>
        <w:t> </w:t>
      </w:r>
      <w:hyperlink r:id="rId15">
        <w:r>
          <w:rPr/>
          <w:t>Sisto V</w:t>
        </w:r>
        <w:r>
          <w:rPr>
            <w:spacing w:val="-2"/>
          </w:rPr>
          <w:t> </w:t>
        </w:r>
      </w:hyperlink>
      <w:r>
        <w:rPr/>
        <w:t>le fece restaurare e collocare qui dall’architetto Domenico Fontana nel 1588, poste allora in posizione parallela tra loro. Soltanto nel 1786, per volontà di Pio VI e su progetto di Giovanni</w:t>
      </w:r>
      <w:r>
        <w:rPr>
          <w:spacing w:val="40"/>
        </w:rPr>
        <w:t> </w:t>
      </w:r>
      <w:r>
        <w:rPr/>
        <w:t>Antinori,</w:t>
      </w:r>
      <w:r>
        <w:rPr>
          <w:spacing w:val="40"/>
        </w:rPr>
        <w:t> </w:t>
      </w:r>
      <w:r>
        <w:rPr/>
        <w:t>fu</w:t>
      </w:r>
      <w:r>
        <w:rPr>
          <w:spacing w:val="40"/>
        </w:rPr>
        <w:t> </w:t>
      </w:r>
      <w:r>
        <w:rPr/>
        <w:t>collocato</w:t>
      </w:r>
      <w:r>
        <w:rPr>
          <w:spacing w:val="40"/>
        </w:rPr>
        <w:t> </w:t>
      </w:r>
      <w:r>
        <w:rPr/>
        <w:t>tra</w:t>
      </w:r>
      <w:r>
        <w:rPr>
          <w:spacing w:val="40"/>
        </w:rPr>
        <w:t> </w:t>
      </w:r>
      <w:r>
        <w:rPr/>
        <w:t>i</w:t>
      </w:r>
      <w:r>
        <w:rPr>
          <w:spacing w:val="40"/>
        </w:rPr>
        <w:t> </w:t>
      </w:r>
      <w:r>
        <w:rPr/>
        <w:t>Dioscuri</w:t>
      </w:r>
      <w:r>
        <w:rPr>
          <w:spacing w:val="40"/>
        </w:rPr>
        <w:t> </w:t>
      </w:r>
      <w:r>
        <w:rPr/>
        <w:t>l’obelisco</w:t>
      </w:r>
      <w:r>
        <w:rPr>
          <w:spacing w:val="40"/>
        </w:rPr>
        <w:t> </w:t>
      </w:r>
      <w:r>
        <w:rPr/>
        <w:t>proveniente</w:t>
      </w:r>
      <w:r>
        <w:rPr>
          <w:spacing w:val="40"/>
        </w:rPr>
        <w:t> </w:t>
      </w:r>
      <w:r>
        <w:rPr/>
        <w:t>dal</w:t>
      </w:r>
      <w:r>
        <w:rPr>
          <w:spacing w:val="-1"/>
        </w:rPr>
        <w:t> </w:t>
      </w:r>
      <w:hyperlink r:id="rId16">
        <w:r>
          <w:rPr/>
          <w:t>Mausoleo</w:t>
        </w:r>
        <w:r>
          <w:rPr>
            <w:spacing w:val="40"/>
          </w:rPr>
          <w:t> </w:t>
        </w:r>
        <w:r>
          <w:rPr/>
          <w:t>di</w:t>
        </w:r>
      </w:hyperlink>
      <w:r>
        <w:rPr/>
        <w:t> </w:t>
      </w:r>
      <w:hyperlink r:id="rId16">
        <w:r>
          <w:rPr/>
          <w:t>Augusto.</w:t>
        </w:r>
      </w:hyperlink>
      <w:r>
        <w:rPr>
          <w:spacing w:val="40"/>
        </w:rPr>
        <w:t> </w:t>
      </w:r>
      <w:r>
        <w:rPr/>
        <w:t>Nel 1818 la composizione fu completata con la sostituzione della vasca originaria con una massiccia conca di granito grigio prelevata da </w:t>
      </w:r>
      <w:hyperlink r:id="rId17">
        <w:r>
          <w:rPr/>
          <w:t>Campo Vaccino </w:t>
        </w:r>
      </w:hyperlink>
      <w:r>
        <w:rPr/>
        <w:t>.</w:t>
      </w:r>
    </w:p>
    <w:p>
      <w:pPr>
        <w:pStyle w:val="BodyText"/>
        <w:ind w:left="318" w:right="313"/>
        <w:jc w:val="both"/>
      </w:pPr>
      <w:r>
        <w:rPr/>
        <w:t>Oswald Achenbach da sapiente pittore e scenografo quale era, enfatizza in questo dipinto le proporzioni delle statue e dell’obelisco aiutandosi anche con un raffinato gioco di chiaro-scuri.</w:t>
      </w:r>
    </w:p>
    <w:p>
      <w:pPr>
        <w:pStyle w:val="BodyText"/>
        <w:ind w:left="318" w:right="311"/>
        <w:jc w:val="both"/>
      </w:pPr>
      <w:r>
        <w:rPr/>
        <w:t>Al centro della composizione si erge il maestoso palazzo del Quirinale.</w:t>
      </w:r>
      <w:r>
        <w:rPr>
          <w:spacing w:val="40"/>
        </w:rPr>
        <w:t> </w:t>
      </w:r>
      <w:r>
        <w:rPr/>
        <w:t>La storia del palazzo</w:t>
      </w:r>
      <w:r>
        <w:rPr>
          <w:spacing w:val="40"/>
        </w:rPr>
        <w:t> </w:t>
      </w:r>
      <w:r>
        <w:rPr/>
        <w:t>inizia nel XVI secolo quando il cardinale Ippolito d’Este si fece erigere qui una villa di campagna per il soggiorno estivo.</w:t>
      </w:r>
    </w:p>
    <w:p>
      <w:pPr>
        <w:pStyle w:val="BodyText"/>
        <w:ind w:left="318" w:right="313" w:firstLine="60"/>
        <w:jc w:val="both"/>
      </w:pPr>
      <w:r>
        <w:rPr/>
        <w:t>Nel 1587 papa</w:t>
      </w:r>
      <w:r>
        <w:rPr>
          <w:spacing w:val="-3"/>
        </w:rPr>
        <w:t> </w:t>
      </w:r>
      <w:hyperlink r:id="rId15">
        <w:r>
          <w:rPr/>
          <w:t>Sisto V</w:t>
        </w:r>
      </w:hyperlink>
      <w:r>
        <w:rPr/>
        <w:t> incaricò Domenico Fontana dell’ampliamento del preesistente edificio. Clemente VIII invece curò in modo particolare i giardini, una sorta di “salotto all’aperto”.</w:t>
      </w:r>
    </w:p>
    <w:p>
      <w:pPr>
        <w:spacing w:after="0"/>
        <w:jc w:val="both"/>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p>
    <w:p>
      <w:pPr>
        <w:pStyle w:val="BodyText"/>
        <w:ind w:left="343"/>
        <w:rPr>
          <w:sz w:val="20"/>
        </w:rPr>
      </w:pPr>
      <w:r>
        <w:rPr>
          <w:sz w:val="20"/>
        </w:rPr>
        <w:drawing>
          <wp:inline distT="0" distB="0" distL="0" distR="0">
            <wp:extent cx="5725418" cy="4005072"/>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20" cstate="print"/>
                    <a:stretch>
                      <a:fillRect/>
                    </a:stretch>
                  </pic:blipFill>
                  <pic:spPr>
                    <a:xfrm>
                      <a:off x="0" y="0"/>
                      <a:ext cx="5725418" cy="4005072"/>
                    </a:xfrm>
                    <a:prstGeom prst="rect">
                      <a:avLst/>
                    </a:prstGeom>
                  </pic:spPr>
                </pic:pic>
              </a:graphicData>
            </a:graphic>
          </wp:inline>
        </w:drawing>
      </w:r>
      <w:r>
        <w:rPr>
          <w:sz w:val="20"/>
        </w:rPr>
      </w:r>
    </w:p>
    <w:p>
      <w:pPr>
        <w:spacing w:after="0"/>
        <w:rPr>
          <w:sz w:val="20"/>
        </w:rPr>
        <w:sectPr>
          <w:headerReference w:type="default" r:id="rId18"/>
          <w:footerReference w:type="default" r:id="rId19"/>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before="100"/>
        <w:ind w:left="318" w:right="311"/>
        <w:jc w:val="both"/>
      </w:pPr>
      <w:r>
        <w:rPr/>
        <w:t>Fu Paolo V a completare il palazzo, conferendogli l’assetto definitivo. Fu definita la facciata sulla piazza con il grande portale, decentrato sulla destra, affiancato da due colonne poste su alti plinti che sorreggono l’architrave, sopra il quale vi sono le due statue giacenti dei Ss. Pietro e Paolo. I pontefici, dal Seicento in poi, abitarono stabilmente in questo palazzo, tranne che per brevi periodi. Dopo il 1870 il palazzo del Quirinale divenne residenza della famiglia reale sabauda. Dal 1947 il palazzo è divenuto la residenza del Presidente della Repubblica.</w:t>
      </w:r>
    </w:p>
    <w:p>
      <w:pPr>
        <w:pStyle w:val="BodyText"/>
        <w:spacing w:before="10"/>
        <w:rPr>
          <w:sz w:val="23"/>
        </w:rPr>
      </w:pPr>
    </w:p>
    <w:p>
      <w:pPr>
        <w:pStyle w:val="BodyText"/>
        <w:ind w:left="318" w:right="310"/>
        <w:jc w:val="both"/>
      </w:pPr>
      <w:r>
        <w:rPr/>
        <w:t>Risale al periodo Savoia il nostro dipinto del 1892 testimoniato dalla bandiera italiana con lo stemma sabaudo che svetta sul Quirinale.</w:t>
      </w:r>
    </w:p>
    <w:p>
      <w:pPr>
        <w:pStyle w:val="BodyText"/>
        <w:ind w:left="318" w:right="314"/>
        <w:jc w:val="both"/>
      </w:pPr>
      <w:r>
        <w:rPr/>
        <w:t>È</w:t>
      </w:r>
      <w:r>
        <w:rPr>
          <w:spacing w:val="-2"/>
        </w:rPr>
        <w:t> </w:t>
      </w:r>
      <w:r>
        <w:rPr/>
        <w:t>molto</w:t>
      </w:r>
      <w:r>
        <w:rPr>
          <w:spacing w:val="-3"/>
        </w:rPr>
        <w:t> </w:t>
      </w:r>
      <w:r>
        <w:rPr/>
        <w:t>probabile</w:t>
      </w:r>
      <w:r>
        <w:rPr>
          <w:spacing w:val="-2"/>
        </w:rPr>
        <w:t> </w:t>
      </w:r>
      <w:r>
        <w:rPr/>
        <w:t>che</w:t>
      </w:r>
      <w:r>
        <w:rPr>
          <w:spacing w:val="-2"/>
        </w:rPr>
        <w:t> </w:t>
      </w:r>
      <w:r>
        <w:rPr/>
        <w:t>il</w:t>
      </w:r>
      <w:r>
        <w:rPr>
          <w:spacing w:val="-2"/>
        </w:rPr>
        <w:t> </w:t>
      </w:r>
      <w:r>
        <w:rPr/>
        <w:t>personaggio</w:t>
      </w:r>
      <w:r>
        <w:rPr>
          <w:spacing w:val="-3"/>
        </w:rPr>
        <w:t> </w:t>
      </w:r>
      <w:r>
        <w:rPr/>
        <w:t>in</w:t>
      </w:r>
      <w:r>
        <w:rPr>
          <w:spacing w:val="-3"/>
        </w:rPr>
        <w:t> </w:t>
      </w:r>
      <w:r>
        <w:rPr/>
        <w:t>uscita</w:t>
      </w:r>
      <w:r>
        <w:rPr>
          <w:spacing w:val="-2"/>
        </w:rPr>
        <w:t> </w:t>
      </w:r>
      <w:r>
        <w:rPr/>
        <w:t>sulla</w:t>
      </w:r>
      <w:r>
        <w:rPr>
          <w:spacing w:val="-4"/>
        </w:rPr>
        <w:t> </w:t>
      </w:r>
      <w:r>
        <w:rPr/>
        <w:t>carrozza</w:t>
      </w:r>
      <w:r>
        <w:rPr>
          <w:spacing w:val="-2"/>
        </w:rPr>
        <w:t> </w:t>
      </w:r>
      <w:r>
        <w:rPr/>
        <w:t>dal</w:t>
      </w:r>
      <w:r>
        <w:rPr>
          <w:spacing w:val="-2"/>
        </w:rPr>
        <w:t> </w:t>
      </w:r>
      <w:r>
        <w:rPr/>
        <w:t>palazzo</w:t>
      </w:r>
      <w:r>
        <w:rPr>
          <w:spacing w:val="-3"/>
        </w:rPr>
        <w:t> </w:t>
      </w:r>
      <w:r>
        <w:rPr/>
        <w:t>sia</w:t>
      </w:r>
      <w:r>
        <w:rPr>
          <w:spacing w:val="-2"/>
        </w:rPr>
        <w:t> </w:t>
      </w:r>
      <w:r>
        <w:rPr/>
        <w:t>proprio</w:t>
      </w:r>
      <w:r>
        <w:rPr>
          <w:spacing w:val="-3"/>
        </w:rPr>
        <w:t> </w:t>
      </w:r>
      <w:r>
        <w:rPr/>
        <w:t>il</w:t>
      </w:r>
      <w:r>
        <w:rPr>
          <w:spacing w:val="-2"/>
        </w:rPr>
        <w:t> </w:t>
      </w:r>
      <w:r>
        <w:rPr/>
        <w:t>re</w:t>
      </w:r>
      <w:r>
        <w:rPr>
          <w:spacing w:val="-2"/>
        </w:rPr>
        <w:t> </w:t>
      </w:r>
      <w:r>
        <w:rPr/>
        <w:t>Umberto I con i suoi caratteristici baffoni, riverito dai passanti.</w:t>
      </w:r>
    </w:p>
    <w:p>
      <w:pPr>
        <w:pStyle w:val="BodyText"/>
        <w:ind w:left="318" w:right="312"/>
        <w:jc w:val="both"/>
      </w:pPr>
      <w:r>
        <w:rPr/>
        <w:t>In primo piano, dipinti con una prospettiva ribassata, sono raffigurati vari personaggi, tra i quali un’elegante signora con ombrellino e bambina al seguito, un carabiniere e dei pretini, che si godono</w:t>
      </w:r>
      <w:r>
        <w:rPr>
          <w:spacing w:val="-1"/>
        </w:rPr>
        <w:t> </w:t>
      </w:r>
      <w:r>
        <w:rPr/>
        <w:t>il</w:t>
      </w:r>
      <w:r>
        <w:rPr>
          <w:spacing w:val="-1"/>
        </w:rPr>
        <w:t> </w:t>
      </w:r>
      <w:r>
        <w:rPr/>
        <w:t>passeggio.</w:t>
      </w:r>
      <w:r>
        <w:rPr>
          <w:spacing w:val="-3"/>
        </w:rPr>
        <w:t> </w:t>
      </w:r>
      <w:r>
        <w:rPr/>
        <w:t>Sulla</w:t>
      </w:r>
      <w:r>
        <w:rPr>
          <w:spacing w:val="-4"/>
        </w:rPr>
        <w:t> </w:t>
      </w:r>
      <w:r>
        <w:rPr/>
        <w:t>destra invece</w:t>
      </w:r>
      <w:r>
        <w:rPr>
          <w:spacing w:val="-3"/>
        </w:rPr>
        <w:t> </w:t>
      </w:r>
      <w:r>
        <w:rPr/>
        <w:t>sono</w:t>
      </w:r>
      <w:r>
        <w:rPr>
          <w:spacing w:val="-1"/>
        </w:rPr>
        <w:t> </w:t>
      </w:r>
      <w:r>
        <w:rPr/>
        <w:t>ritratte</w:t>
      </w:r>
      <w:r>
        <w:rPr>
          <w:spacing w:val="-3"/>
        </w:rPr>
        <w:t> </w:t>
      </w:r>
      <w:r>
        <w:rPr/>
        <w:t>alcune figure,</w:t>
      </w:r>
      <w:r>
        <w:rPr>
          <w:spacing w:val="-1"/>
        </w:rPr>
        <w:t> </w:t>
      </w:r>
      <w:r>
        <w:rPr/>
        <w:t>tra</w:t>
      </w:r>
      <w:r>
        <w:rPr>
          <w:spacing w:val="-3"/>
        </w:rPr>
        <w:t> </w:t>
      </w:r>
      <w:r>
        <w:rPr/>
        <w:t>le quali</w:t>
      </w:r>
      <w:r>
        <w:rPr>
          <w:spacing w:val="-3"/>
        </w:rPr>
        <w:t> </w:t>
      </w:r>
      <w:r>
        <w:rPr/>
        <w:t>spicca un</w:t>
      </w:r>
      <w:r>
        <w:rPr>
          <w:spacing w:val="-1"/>
        </w:rPr>
        <w:t> </w:t>
      </w:r>
      <w:r>
        <w:rPr/>
        <w:t>venditore di </w:t>
      </w:r>
      <w:r>
        <w:rPr>
          <w:i/>
        </w:rPr>
        <w:t>souvenirs </w:t>
      </w:r>
      <w:r>
        <w:rPr/>
        <w:t>con dei busti in gesso portati su di un vassoio.</w:t>
      </w:r>
    </w:p>
    <w:p>
      <w:pPr>
        <w:pStyle w:val="BodyText"/>
        <w:ind w:left="318" w:right="313"/>
        <w:jc w:val="both"/>
      </w:pPr>
      <w:r>
        <w:rPr/>
        <w:t>Sulla sinistra invece Achenbach ha dipinto, davanti alla cupola di San Pietro, romanticamente sfumata in lontananza, un carro carico di fieno sicuramente ispirato agli innumerevoli dipinti che il pittore realizzò nella Campagna romana.</w:t>
      </w:r>
    </w:p>
    <w:p>
      <w:pPr>
        <w:pStyle w:val="BodyText"/>
        <w:spacing w:before="227"/>
        <w:ind w:left="318" w:right="311"/>
        <w:jc w:val="both"/>
      </w:pPr>
      <w:r>
        <w:rPr>
          <w:b/>
        </w:rPr>
        <w:t>Oswald Achenbach </w:t>
      </w:r>
      <w:r>
        <w:rPr/>
        <w:t>(Düsseldorf, 1827 – 1905</w:t>
      </w:r>
      <w:r>
        <w:rPr>
          <w:sz w:val="20"/>
        </w:rPr>
        <w:t>) </w:t>
      </w:r>
      <w:r>
        <w:rPr/>
        <w:t>fu uno dei più importanti pittori tedeschi della sua epoca e, con il fratello Andreas, figura prominente della cosiddetta “Scuola di Düsseldorf”. Nei suoi primi anni di lavoro contribuì allo sviluppo del realismo nella pittura di paesaggio </w:t>
      </w:r>
      <w:r>
        <w:rPr>
          <w:spacing w:val="-2"/>
        </w:rPr>
        <w:t>tedesca.</w:t>
      </w:r>
    </w:p>
    <w:p>
      <w:pPr>
        <w:pStyle w:val="BodyText"/>
        <w:ind w:left="318" w:right="312"/>
        <w:jc w:val="both"/>
      </w:pPr>
      <w:r>
        <w:rPr/>
        <w:t>Il suo amore per l’Italia crebbe durante ognuno dei suoi otto viaggi. Il primo nel 1845 e l’ultimo nel 1895. Il viaggio del 1850 ebbe una forte influenza sul suo lavoro poiché ritrovò a Roma Arnold Böcklin (1827-1901) e Anselm Feuerbach (1829-1880), entrambi conosciuti ai tempi degli studi a Düsseldorf </w:t>
      </w:r>
      <w:hyperlink w:history="true" w:anchor="_bookmark0">
        <w:r>
          <w:rPr>
            <w:vertAlign w:val="superscript"/>
          </w:rPr>
          <w:t>1</w:t>
        </w:r>
      </w:hyperlink>
      <w:r>
        <w:rPr>
          <w:vertAlign w:val="baseline"/>
        </w:rPr>
        <w:t>.</w:t>
      </w:r>
    </w:p>
    <w:p>
      <w:pPr>
        <w:pStyle w:val="BodyText"/>
        <w:ind w:left="318" w:right="315"/>
        <w:jc w:val="both"/>
      </w:pPr>
      <w:r>
        <w:rPr/>
        <w:t>Achenbach espresse un nuovo modo di vedere l’Italia: egli riuscì a fondere il suo interesse per il realismo dell’architettura e della topografia con un intenso effetto luministico.</w:t>
      </w:r>
    </w:p>
    <w:p>
      <w:pPr>
        <w:pStyle w:val="BodyText"/>
        <w:ind w:left="318" w:right="311"/>
        <w:jc w:val="both"/>
      </w:pPr>
      <w:r>
        <w:rPr/>
        <w:t>Dal 1860 al 1890 la sua reputazione e il suo successo crebbero costantemente. Si concentrò sul tema delle vedute italiane, soddisfacendo così le crescenti richieste della sua vasta clientela. Fu membro delle Accademie di Düsseldorf, San Pietroburgo, Rotterdam e Vienna. Dipinse quadri destinati ai mercati nazionali e internazionali esponendo a Berlino, Vienna, New York, Chicago e Cincinnati. A New York era rappresentato dalla Galleria Goupil di Parigi che aveva aperto lì una filiale nel 1848. Questa poi nel 1857 fu rilevata da Michael Knoedler </w:t>
      </w:r>
      <w:hyperlink w:history="true" w:anchor="_bookmark1">
        <w:r>
          <w:rPr>
            <w:vertAlign w:val="superscript"/>
          </w:rPr>
          <w:t>2</w:t>
        </w:r>
      </w:hyperlink>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r>
        <w:rPr/>
        <w:pict>
          <v:rect style="position:absolute;margin-left:70.919998pt;margin-top:17.870001pt;width:144pt;height:.6pt;mso-position-horizontal-relative:page;mso-position-vertical-relative:paragraph;z-index:-15727104;mso-wrap-distance-left:0;mso-wrap-distance-right:0" id="docshape10" filled="true" fillcolor="#000000" stroked="false">
            <v:fill type="solid"/>
            <w10:wrap type="topAndBottom"/>
          </v:rect>
        </w:pict>
      </w:r>
    </w:p>
    <w:p>
      <w:pPr>
        <w:spacing w:line="244" w:lineRule="auto" w:before="122"/>
        <w:ind w:left="318" w:right="311" w:firstLine="0"/>
        <w:jc w:val="left"/>
        <w:rPr>
          <w:rFonts w:ascii="Times New Roman" w:hAnsi="Times New Roman"/>
          <w:sz w:val="18"/>
        </w:rPr>
      </w:pPr>
      <w:bookmarkStart w:name="_bookmark0" w:id="3"/>
      <w:bookmarkEnd w:id="3"/>
      <w:r>
        <w:rPr/>
      </w:r>
      <w:r>
        <w:rPr>
          <w:rFonts w:ascii="Times New Roman" w:hAnsi="Times New Roman"/>
          <w:sz w:val="18"/>
          <w:vertAlign w:val="superscript"/>
        </w:rPr>
        <w:t>1</w:t>
      </w:r>
      <w:r>
        <w:rPr>
          <w:rFonts w:ascii="Times New Roman" w:hAnsi="Times New Roman"/>
          <w:sz w:val="18"/>
          <w:vertAlign w:val="baseline"/>
        </w:rPr>
        <w:t> </w:t>
      </w:r>
      <w:r>
        <w:rPr>
          <w:rFonts w:ascii="Times New Roman" w:hAnsi="Times New Roman"/>
          <w:i/>
          <w:sz w:val="18"/>
          <w:vertAlign w:val="baseline"/>
        </w:rPr>
        <w:t>Potthoff,</w:t>
      </w:r>
      <w:r>
        <w:rPr>
          <w:rFonts w:ascii="Times New Roman" w:hAnsi="Times New Roman"/>
          <w:i/>
          <w:spacing w:val="-4"/>
          <w:sz w:val="18"/>
          <w:vertAlign w:val="baseline"/>
        </w:rPr>
        <w:t> </w:t>
      </w:r>
      <w:r>
        <w:rPr>
          <w:rFonts w:ascii="Times New Roman" w:hAnsi="Times New Roman"/>
          <w:i/>
          <w:sz w:val="18"/>
          <w:vertAlign w:val="baseline"/>
        </w:rPr>
        <w:t>Mechthild,</w:t>
      </w:r>
      <w:r>
        <w:rPr>
          <w:rFonts w:ascii="Times New Roman" w:hAnsi="Times New Roman"/>
          <w:i/>
          <w:spacing w:val="-1"/>
          <w:sz w:val="18"/>
          <w:vertAlign w:val="baseline"/>
        </w:rPr>
        <w:t> </w:t>
      </w:r>
      <w:r>
        <w:rPr>
          <w:rFonts w:ascii="Times New Roman" w:hAnsi="Times New Roman"/>
          <w:i/>
          <w:sz w:val="18"/>
          <w:vertAlign w:val="baseline"/>
        </w:rPr>
        <w:t>Oswald</w:t>
      </w:r>
      <w:r>
        <w:rPr>
          <w:rFonts w:ascii="Times New Roman" w:hAnsi="Times New Roman"/>
          <w:i/>
          <w:spacing w:val="-3"/>
          <w:sz w:val="18"/>
          <w:vertAlign w:val="baseline"/>
        </w:rPr>
        <w:t> </w:t>
      </w:r>
      <w:r>
        <w:rPr>
          <w:rFonts w:ascii="Times New Roman" w:hAnsi="Times New Roman"/>
          <w:i/>
          <w:sz w:val="18"/>
          <w:vertAlign w:val="baseline"/>
        </w:rPr>
        <w:t>Achenbach.</w:t>
      </w:r>
      <w:r>
        <w:rPr>
          <w:rFonts w:ascii="Times New Roman" w:hAnsi="Times New Roman"/>
          <w:i/>
          <w:spacing w:val="-1"/>
          <w:sz w:val="18"/>
          <w:vertAlign w:val="baseline"/>
        </w:rPr>
        <w:t> </w:t>
      </w:r>
      <w:r>
        <w:rPr>
          <w:rFonts w:ascii="Times New Roman" w:hAnsi="Times New Roman"/>
          <w:i/>
          <w:sz w:val="18"/>
          <w:vertAlign w:val="baseline"/>
        </w:rPr>
        <w:t>Sein</w:t>
      </w:r>
      <w:r>
        <w:rPr>
          <w:rFonts w:ascii="Times New Roman" w:hAnsi="Times New Roman"/>
          <w:i/>
          <w:spacing w:val="-1"/>
          <w:sz w:val="18"/>
          <w:vertAlign w:val="baseline"/>
        </w:rPr>
        <w:t> </w:t>
      </w:r>
      <w:r>
        <w:rPr>
          <w:rFonts w:ascii="Times New Roman" w:hAnsi="Times New Roman"/>
          <w:i/>
          <w:sz w:val="18"/>
          <w:vertAlign w:val="baseline"/>
        </w:rPr>
        <w:t>künstlerisches</w:t>
      </w:r>
      <w:r>
        <w:rPr>
          <w:rFonts w:ascii="Times New Roman" w:hAnsi="Times New Roman"/>
          <w:i/>
          <w:spacing w:val="-2"/>
          <w:sz w:val="18"/>
          <w:vertAlign w:val="baseline"/>
        </w:rPr>
        <w:t> </w:t>
      </w:r>
      <w:r>
        <w:rPr>
          <w:rFonts w:ascii="Times New Roman" w:hAnsi="Times New Roman"/>
          <w:i/>
          <w:sz w:val="18"/>
          <w:vertAlign w:val="baseline"/>
        </w:rPr>
        <w:t>Wirken</w:t>
      </w:r>
      <w:r>
        <w:rPr>
          <w:rFonts w:ascii="Times New Roman" w:hAnsi="Times New Roman"/>
          <w:i/>
          <w:spacing w:val="-1"/>
          <w:sz w:val="18"/>
          <w:vertAlign w:val="baseline"/>
        </w:rPr>
        <w:t> </w:t>
      </w:r>
      <w:r>
        <w:rPr>
          <w:rFonts w:ascii="Times New Roman" w:hAnsi="Times New Roman"/>
          <w:i/>
          <w:sz w:val="18"/>
          <w:vertAlign w:val="baseline"/>
        </w:rPr>
        <w:t>zur</w:t>
      </w:r>
      <w:r>
        <w:rPr>
          <w:rFonts w:ascii="Times New Roman" w:hAnsi="Times New Roman"/>
          <w:i/>
          <w:spacing w:val="-2"/>
          <w:sz w:val="18"/>
          <w:vertAlign w:val="baseline"/>
        </w:rPr>
        <w:t> </w:t>
      </w:r>
      <w:r>
        <w:rPr>
          <w:rFonts w:ascii="Times New Roman" w:hAnsi="Times New Roman"/>
          <w:i/>
          <w:sz w:val="18"/>
          <w:vertAlign w:val="baseline"/>
        </w:rPr>
        <w:t>Hochzeit</w:t>
      </w:r>
      <w:r>
        <w:rPr>
          <w:rFonts w:ascii="Times New Roman" w:hAnsi="Times New Roman"/>
          <w:i/>
          <w:spacing w:val="-4"/>
          <w:sz w:val="18"/>
          <w:vertAlign w:val="baseline"/>
        </w:rPr>
        <w:t> </w:t>
      </w:r>
      <w:r>
        <w:rPr>
          <w:rFonts w:ascii="Times New Roman" w:hAnsi="Times New Roman"/>
          <w:i/>
          <w:sz w:val="18"/>
          <w:vertAlign w:val="baseline"/>
        </w:rPr>
        <w:t>des</w:t>
      </w:r>
      <w:r>
        <w:rPr>
          <w:rFonts w:ascii="Times New Roman" w:hAnsi="Times New Roman"/>
          <w:i/>
          <w:spacing w:val="-2"/>
          <w:sz w:val="18"/>
          <w:vertAlign w:val="baseline"/>
        </w:rPr>
        <w:t> </w:t>
      </w:r>
      <w:r>
        <w:rPr>
          <w:rFonts w:ascii="Times New Roman" w:hAnsi="Times New Roman"/>
          <w:i/>
          <w:sz w:val="18"/>
          <w:vertAlign w:val="baseline"/>
        </w:rPr>
        <w:t>Bürgertums.</w:t>
      </w:r>
      <w:r>
        <w:rPr>
          <w:rFonts w:ascii="Times New Roman" w:hAnsi="Times New Roman"/>
          <w:i/>
          <w:spacing w:val="-4"/>
          <w:sz w:val="18"/>
          <w:vertAlign w:val="baseline"/>
        </w:rPr>
        <w:t> </w:t>
      </w:r>
      <w:r>
        <w:rPr>
          <w:rFonts w:ascii="Times New Roman" w:hAnsi="Times New Roman"/>
          <w:i/>
          <w:sz w:val="18"/>
          <w:vertAlign w:val="baseline"/>
        </w:rPr>
        <w:t>Studien</w:t>
      </w:r>
      <w:r>
        <w:rPr>
          <w:rFonts w:ascii="Times New Roman" w:hAnsi="Times New Roman"/>
          <w:i/>
          <w:spacing w:val="-1"/>
          <w:sz w:val="18"/>
          <w:vertAlign w:val="baseline"/>
        </w:rPr>
        <w:t> </w:t>
      </w:r>
      <w:r>
        <w:rPr>
          <w:rFonts w:ascii="Times New Roman" w:hAnsi="Times New Roman"/>
          <w:i/>
          <w:sz w:val="18"/>
          <w:vertAlign w:val="baseline"/>
        </w:rPr>
        <w:t>zu</w:t>
      </w:r>
      <w:r>
        <w:rPr>
          <w:rFonts w:ascii="Times New Roman" w:hAnsi="Times New Roman"/>
          <w:i/>
          <w:spacing w:val="-1"/>
          <w:sz w:val="18"/>
          <w:vertAlign w:val="baseline"/>
        </w:rPr>
        <w:t> </w:t>
      </w:r>
      <w:r>
        <w:rPr>
          <w:rFonts w:ascii="Times New Roman" w:hAnsi="Times New Roman"/>
          <w:i/>
          <w:sz w:val="18"/>
          <w:vertAlign w:val="baseline"/>
        </w:rPr>
        <w:t>Leben</w:t>
      </w:r>
      <w:r>
        <w:rPr>
          <w:rFonts w:ascii="Times New Roman" w:hAnsi="Times New Roman"/>
          <w:i/>
          <w:spacing w:val="-1"/>
          <w:sz w:val="18"/>
          <w:vertAlign w:val="baseline"/>
        </w:rPr>
        <w:t> </w:t>
      </w:r>
      <w:r>
        <w:rPr>
          <w:rFonts w:ascii="Times New Roman" w:hAnsi="Times New Roman"/>
          <w:i/>
          <w:sz w:val="18"/>
          <w:vertAlign w:val="baseline"/>
        </w:rPr>
        <w:t>und</w:t>
      </w:r>
      <w:r>
        <w:rPr>
          <w:rFonts w:ascii="Times New Roman" w:hAnsi="Times New Roman"/>
          <w:i/>
          <w:sz w:val="18"/>
          <w:vertAlign w:val="baseline"/>
        </w:rPr>
        <w:t> </w:t>
      </w:r>
      <w:bookmarkStart w:name="_bookmark1" w:id="4"/>
      <w:bookmarkEnd w:id="4"/>
      <w:r>
        <w:rPr>
          <w:rFonts w:ascii="Times New Roman" w:hAnsi="Times New Roman"/>
          <w:i/>
          <w:sz w:val="18"/>
          <w:vertAlign w:val="baseline"/>
        </w:rPr>
        <w:t>W</w:t>
      </w:r>
      <w:r>
        <w:rPr>
          <w:rFonts w:ascii="Times New Roman" w:hAnsi="Times New Roman"/>
          <w:i/>
          <w:sz w:val="18"/>
          <w:vertAlign w:val="baseline"/>
        </w:rPr>
        <w:t>erk</w:t>
      </w:r>
      <w:r>
        <w:rPr>
          <w:rFonts w:ascii="Times New Roman" w:hAnsi="Times New Roman"/>
          <w:sz w:val="18"/>
          <w:vertAlign w:val="baseline"/>
        </w:rPr>
        <w:t>, Colonia-Berlino 1995, p. 30</w:t>
      </w:r>
    </w:p>
    <w:p>
      <w:pPr>
        <w:spacing w:line="240" w:lineRule="auto" w:before="0"/>
        <w:ind w:left="318" w:right="0" w:firstLine="0"/>
        <w:jc w:val="left"/>
        <w:rPr>
          <w:rFonts w:ascii="Times New Roman" w:hAnsi="Times New Roman"/>
          <w:sz w:val="18"/>
        </w:rPr>
      </w:pPr>
      <w:r>
        <w:rPr>
          <w:rFonts w:ascii="Times New Roman" w:hAnsi="Times New Roman"/>
          <w:sz w:val="20"/>
          <w:vertAlign w:val="superscript"/>
        </w:rPr>
        <w:t>2</w:t>
      </w:r>
      <w:r>
        <w:rPr>
          <w:rFonts w:ascii="Times New Roman" w:hAnsi="Times New Roman"/>
          <w:spacing w:val="-2"/>
          <w:sz w:val="20"/>
          <w:vertAlign w:val="baseline"/>
        </w:rPr>
        <w:t> </w:t>
      </w:r>
      <w:r>
        <w:rPr>
          <w:rFonts w:ascii="Times New Roman" w:hAnsi="Times New Roman"/>
          <w:sz w:val="20"/>
          <w:vertAlign w:val="baseline"/>
        </w:rPr>
        <w:t>Cfr.</w:t>
      </w:r>
      <w:r>
        <w:rPr>
          <w:rFonts w:ascii="Times New Roman" w:hAnsi="Times New Roman"/>
          <w:spacing w:val="-1"/>
          <w:sz w:val="20"/>
          <w:vertAlign w:val="baseline"/>
        </w:rPr>
        <w:t> </w:t>
      </w:r>
      <w:r>
        <w:rPr>
          <w:rFonts w:ascii="Times New Roman" w:hAnsi="Times New Roman"/>
          <w:i/>
          <w:sz w:val="18"/>
          <w:vertAlign w:val="baseline"/>
        </w:rPr>
        <w:t>Sitt,</w:t>
      </w:r>
      <w:r>
        <w:rPr>
          <w:rFonts w:ascii="Times New Roman" w:hAnsi="Times New Roman"/>
          <w:i/>
          <w:spacing w:val="-1"/>
          <w:sz w:val="18"/>
          <w:vertAlign w:val="baseline"/>
        </w:rPr>
        <w:t> </w:t>
      </w:r>
      <w:r>
        <w:rPr>
          <w:rFonts w:ascii="Times New Roman" w:hAnsi="Times New Roman"/>
          <w:i/>
          <w:sz w:val="18"/>
          <w:vertAlign w:val="baseline"/>
        </w:rPr>
        <w:t>Martina,</w:t>
      </w:r>
      <w:r>
        <w:rPr>
          <w:rFonts w:ascii="Times New Roman" w:hAnsi="Times New Roman"/>
          <w:i/>
          <w:spacing w:val="-4"/>
          <w:sz w:val="18"/>
          <w:vertAlign w:val="baseline"/>
        </w:rPr>
        <w:t> </w:t>
      </w:r>
      <w:r>
        <w:rPr>
          <w:rFonts w:ascii="Times New Roman" w:hAnsi="Times New Roman"/>
          <w:i/>
          <w:sz w:val="18"/>
          <w:vertAlign w:val="baseline"/>
        </w:rPr>
        <w:t>Ed.,</w:t>
      </w:r>
      <w:r>
        <w:rPr>
          <w:rFonts w:ascii="Times New Roman" w:hAnsi="Times New Roman"/>
          <w:i/>
          <w:spacing w:val="-1"/>
          <w:sz w:val="18"/>
          <w:vertAlign w:val="baseline"/>
        </w:rPr>
        <w:t> </w:t>
      </w:r>
      <w:r>
        <w:rPr>
          <w:rFonts w:ascii="Times New Roman" w:hAnsi="Times New Roman"/>
          <w:i/>
          <w:sz w:val="18"/>
          <w:vertAlign w:val="baseline"/>
        </w:rPr>
        <w:t>Andreas</w:t>
      </w:r>
      <w:r>
        <w:rPr>
          <w:rFonts w:ascii="Times New Roman" w:hAnsi="Times New Roman"/>
          <w:i/>
          <w:spacing w:val="-5"/>
          <w:sz w:val="18"/>
          <w:vertAlign w:val="baseline"/>
        </w:rPr>
        <w:t> </w:t>
      </w:r>
      <w:r>
        <w:rPr>
          <w:rFonts w:ascii="Times New Roman" w:hAnsi="Times New Roman"/>
          <w:i/>
          <w:sz w:val="18"/>
          <w:vertAlign w:val="baseline"/>
        </w:rPr>
        <w:t>und</w:t>
      </w:r>
      <w:r>
        <w:rPr>
          <w:rFonts w:ascii="Times New Roman" w:hAnsi="Times New Roman"/>
          <w:i/>
          <w:spacing w:val="-3"/>
          <w:sz w:val="18"/>
          <w:vertAlign w:val="baseline"/>
        </w:rPr>
        <w:t> </w:t>
      </w:r>
      <w:r>
        <w:rPr>
          <w:rFonts w:ascii="Times New Roman" w:hAnsi="Times New Roman"/>
          <w:i/>
          <w:sz w:val="18"/>
          <w:vertAlign w:val="baseline"/>
        </w:rPr>
        <w:t>Oswald</w:t>
      </w:r>
      <w:r>
        <w:rPr>
          <w:rFonts w:ascii="Times New Roman" w:hAnsi="Times New Roman"/>
          <w:i/>
          <w:spacing w:val="-1"/>
          <w:sz w:val="18"/>
          <w:vertAlign w:val="baseline"/>
        </w:rPr>
        <w:t> </w:t>
      </w:r>
      <w:r>
        <w:rPr>
          <w:rFonts w:ascii="Times New Roman" w:hAnsi="Times New Roman"/>
          <w:i/>
          <w:sz w:val="18"/>
          <w:vertAlign w:val="baseline"/>
        </w:rPr>
        <w:t>Achenbach,</w:t>
      </w:r>
      <w:r>
        <w:rPr>
          <w:rFonts w:ascii="Times New Roman" w:hAnsi="Times New Roman"/>
          <w:i/>
          <w:spacing w:val="-4"/>
          <w:sz w:val="18"/>
          <w:vertAlign w:val="baseline"/>
        </w:rPr>
        <w:t> </w:t>
      </w:r>
      <w:r>
        <w:rPr>
          <w:rFonts w:ascii="Times New Roman" w:hAnsi="Times New Roman"/>
          <w:i/>
          <w:sz w:val="18"/>
          <w:vertAlign w:val="baseline"/>
        </w:rPr>
        <w:t>das</w:t>
      </w:r>
      <w:r>
        <w:rPr>
          <w:rFonts w:ascii="Times New Roman" w:hAnsi="Times New Roman"/>
          <w:i/>
          <w:spacing w:val="-2"/>
          <w:sz w:val="18"/>
          <w:vertAlign w:val="baseline"/>
        </w:rPr>
        <w:t> </w:t>
      </w:r>
      <w:r>
        <w:rPr>
          <w:rFonts w:ascii="Times New Roman" w:hAnsi="Times New Roman"/>
          <w:i/>
          <w:sz w:val="18"/>
          <w:vertAlign w:val="baseline"/>
        </w:rPr>
        <w:t>‚A’</w:t>
      </w:r>
      <w:r>
        <w:rPr>
          <w:rFonts w:ascii="Times New Roman" w:hAnsi="Times New Roman"/>
          <w:i/>
          <w:spacing w:val="-7"/>
          <w:sz w:val="18"/>
          <w:vertAlign w:val="baseline"/>
        </w:rPr>
        <w:t> </w:t>
      </w:r>
      <w:r>
        <w:rPr>
          <w:rFonts w:ascii="Times New Roman" w:hAnsi="Times New Roman"/>
          <w:i/>
          <w:sz w:val="18"/>
          <w:vertAlign w:val="baseline"/>
        </w:rPr>
        <w:t>und</w:t>
      </w:r>
      <w:r>
        <w:rPr>
          <w:rFonts w:ascii="Times New Roman" w:hAnsi="Times New Roman"/>
          <w:i/>
          <w:spacing w:val="-3"/>
          <w:sz w:val="18"/>
          <w:vertAlign w:val="baseline"/>
        </w:rPr>
        <w:t> </w:t>
      </w:r>
      <w:r>
        <w:rPr>
          <w:rFonts w:ascii="Times New Roman" w:hAnsi="Times New Roman"/>
          <w:i/>
          <w:sz w:val="18"/>
          <w:vertAlign w:val="baseline"/>
        </w:rPr>
        <w:t>‚O’</w:t>
      </w:r>
      <w:r>
        <w:rPr>
          <w:rFonts w:ascii="Times New Roman" w:hAnsi="Times New Roman"/>
          <w:i/>
          <w:spacing w:val="-2"/>
          <w:sz w:val="18"/>
          <w:vertAlign w:val="baseline"/>
        </w:rPr>
        <w:t> </w:t>
      </w:r>
      <w:r>
        <w:rPr>
          <w:rFonts w:ascii="Times New Roman" w:hAnsi="Times New Roman"/>
          <w:i/>
          <w:sz w:val="18"/>
          <w:vertAlign w:val="baseline"/>
        </w:rPr>
        <w:t>der</w:t>
      </w:r>
      <w:r>
        <w:rPr>
          <w:rFonts w:ascii="Times New Roman" w:hAnsi="Times New Roman"/>
          <w:i/>
          <w:spacing w:val="-2"/>
          <w:sz w:val="18"/>
          <w:vertAlign w:val="baseline"/>
        </w:rPr>
        <w:t> </w:t>
      </w:r>
      <w:r>
        <w:rPr>
          <w:rFonts w:ascii="Times New Roman" w:hAnsi="Times New Roman"/>
          <w:i/>
          <w:sz w:val="18"/>
          <w:vertAlign w:val="baseline"/>
        </w:rPr>
        <w:t>Landschaft,</w:t>
      </w:r>
      <w:r>
        <w:rPr>
          <w:rFonts w:ascii="Times New Roman" w:hAnsi="Times New Roman"/>
          <w:i/>
          <w:spacing w:val="-2"/>
          <w:sz w:val="18"/>
          <w:vertAlign w:val="baseline"/>
        </w:rPr>
        <w:t> </w:t>
      </w:r>
      <w:r>
        <w:rPr>
          <w:rFonts w:ascii="Times New Roman" w:hAnsi="Times New Roman"/>
          <w:sz w:val="18"/>
          <w:vertAlign w:val="baseline"/>
        </w:rPr>
        <w:t>catalogo</w:t>
      </w:r>
      <w:r>
        <w:rPr>
          <w:rFonts w:ascii="Times New Roman" w:hAnsi="Times New Roman"/>
          <w:spacing w:val="-3"/>
          <w:sz w:val="18"/>
          <w:vertAlign w:val="baseline"/>
        </w:rPr>
        <w:t> </w:t>
      </w:r>
      <w:r>
        <w:rPr>
          <w:rFonts w:ascii="Times New Roman" w:hAnsi="Times New Roman"/>
          <w:sz w:val="18"/>
          <w:vertAlign w:val="baseline"/>
        </w:rPr>
        <w:t>della</w:t>
      </w:r>
      <w:r>
        <w:rPr>
          <w:rFonts w:ascii="Times New Roman" w:hAnsi="Times New Roman"/>
          <w:spacing w:val="-3"/>
          <w:sz w:val="18"/>
          <w:vertAlign w:val="baseline"/>
        </w:rPr>
        <w:t> </w:t>
      </w:r>
      <w:r>
        <w:rPr>
          <w:rFonts w:ascii="Times New Roman" w:hAnsi="Times New Roman"/>
          <w:sz w:val="18"/>
          <w:vertAlign w:val="baseline"/>
        </w:rPr>
        <w:t>mostra</w:t>
      </w:r>
      <w:r>
        <w:rPr>
          <w:rFonts w:ascii="Times New Roman" w:hAnsi="Times New Roman"/>
          <w:spacing w:val="-3"/>
          <w:sz w:val="18"/>
          <w:vertAlign w:val="baseline"/>
        </w:rPr>
        <w:t> </w:t>
      </w:r>
      <w:r>
        <w:rPr>
          <w:rFonts w:ascii="Times New Roman" w:hAnsi="Times New Roman"/>
          <w:sz w:val="18"/>
          <w:vertAlign w:val="baseline"/>
        </w:rPr>
        <w:t>Kunsthalle Düsseldorf, 29.11.97 – 1.2.98, Düsseldorf 1997</w:t>
      </w:r>
    </w:p>
    <w:p>
      <w:pPr>
        <w:spacing w:after="0" w:line="240" w:lineRule="auto"/>
        <w:jc w:val="left"/>
        <w:rPr>
          <w:rFonts w:ascii="Times New Roman" w:hAnsi="Times New Roman"/>
          <w:sz w:val="18"/>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0"/>
        </w:rPr>
      </w:pPr>
    </w:p>
    <w:p>
      <w:pPr>
        <w:pStyle w:val="BodyText"/>
        <w:ind w:left="660"/>
        <w:rPr>
          <w:rFonts w:ascii="Times New Roman"/>
          <w:sz w:val="20"/>
        </w:rPr>
      </w:pPr>
      <w:r>
        <w:rPr>
          <w:rFonts w:ascii="Times New Roman"/>
          <w:sz w:val="20"/>
        </w:rPr>
        <w:drawing>
          <wp:inline distT="0" distB="0" distL="0" distR="0">
            <wp:extent cx="5315742" cy="6754368"/>
            <wp:effectExtent l="0" t="0" r="0" b="0"/>
            <wp:docPr id="19" name="image9.jpeg"/>
            <wp:cNvGraphicFramePr>
              <a:graphicFrameLocks noChangeAspect="1"/>
            </wp:cNvGraphicFramePr>
            <a:graphic>
              <a:graphicData uri="http://schemas.openxmlformats.org/drawingml/2006/picture">
                <pic:pic>
                  <pic:nvPicPr>
                    <pic:cNvPr id="20" name="image9.jpeg"/>
                    <pic:cNvPicPr/>
                  </pic:nvPicPr>
                  <pic:blipFill>
                    <a:blip r:embed="rId23" cstate="print"/>
                    <a:stretch>
                      <a:fillRect/>
                    </a:stretch>
                  </pic:blipFill>
                  <pic:spPr>
                    <a:xfrm>
                      <a:off x="0" y="0"/>
                      <a:ext cx="5315742" cy="6754368"/>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21"/>
          <w:footerReference w:type="default" r:id="rId22"/>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69"/>
        <w:ind w:left="318" w:right="0" w:firstLine="0"/>
        <w:jc w:val="left"/>
        <w:rPr>
          <w:sz w:val="26"/>
        </w:rPr>
      </w:pPr>
      <w:bookmarkStart w:name="Giambattista Bassi" w:id="5"/>
      <w:bookmarkEnd w:id="5"/>
      <w:r>
        <w:rPr/>
      </w:r>
      <w:r>
        <w:rPr>
          <w:w w:val="95"/>
          <w:sz w:val="32"/>
        </w:rPr>
        <w:t>Giambattista</w:t>
      </w:r>
      <w:r>
        <w:rPr>
          <w:spacing w:val="44"/>
          <w:sz w:val="32"/>
        </w:rPr>
        <w:t> </w:t>
      </w:r>
      <w:r>
        <w:rPr>
          <w:spacing w:val="-4"/>
          <w:sz w:val="32"/>
        </w:rPr>
        <w:t>B</w:t>
      </w:r>
      <w:r>
        <w:rPr>
          <w:spacing w:val="-4"/>
          <w:sz w:val="26"/>
        </w:rPr>
        <w:t>ASSI</w:t>
      </w:r>
    </w:p>
    <w:p>
      <w:pPr>
        <w:spacing w:before="0"/>
        <w:ind w:left="318" w:right="0" w:firstLine="0"/>
        <w:jc w:val="left"/>
        <w:rPr>
          <w:sz w:val="20"/>
        </w:rPr>
      </w:pPr>
      <w:r>
        <w:rPr>
          <w:sz w:val="20"/>
        </w:rPr>
        <w:t>Massa</w:t>
      </w:r>
      <w:r>
        <w:rPr>
          <w:spacing w:val="-5"/>
          <w:sz w:val="20"/>
        </w:rPr>
        <w:t> </w:t>
      </w:r>
      <w:r>
        <w:rPr>
          <w:sz w:val="20"/>
        </w:rPr>
        <w:t>Lombarda</w:t>
      </w:r>
      <w:r>
        <w:rPr>
          <w:spacing w:val="-5"/>
          <w:sz w:val="20"/>
        </w:rPr>
        <w:t> </w:t>
      </w:r>
      <w:r>
        <w:rPr>
          <w:sz w:val="20"/>
        </w:rPr>
        <w:t>(Ravenna),</w:t>
      </w:r>
      <w:r>
        <w:rPr>
          <w:spacing w:val="-5"/>
          <w:sz w:val="20"/>
        </w:rPr>
        <w:t> </w:t>
      </w:r>
      <w:r>
        <w:rPr>
          <w:sz w:val="20"/>
        </w:rPr>
        <w:t>1784</w:t>
      </w:r>
      <w:r>
        <w:rPr>
          <w:spacing w:val="-6"/>
          <w:sz w:val="20"/>
        </w:rPr>
        <w:t> </w:t>
      </w:r>
      <w:r>
        <w:rPr>
          <w:sz w:val="20"/>
        </w:rPr>
        <w:t>–</w:t>
      </w:r>
      <w:r>
        <w:rPr>
          <w:spacing w:val="-5"/>
          <w:sz w:val="20"/>
        </w:rPr>
        <w:t> </w:t>
      </w:r>
      <w:r>
        <w:rPr>
          <w:sz w:val="20"/>
        </w:rPr>
        <w:t>Roma,</w:t>
      </w:r>
      <w:r>
        <w:rPr>
          <w:spacing w:val="-5"/>
          <w:sz w:val="20"/>
        </w:rPr>
        <w:t> </w:t>
      </w:r>
      <w:r>
        <w:rPr>
          <w:spacing w:val="-4"/>
          <w:sz w:val="20"/>
        </w:rPr>
        <w:t>1852</w:t>
      </w:r>
    </w:p>
    <w:p>
      <w:pPr>
        <w:pStyle w:val="BodyText"/>
        <w:rPr>
          <w:sz w:val="32"/>
        </w:rPr>
      </w:pPr>
    </w:p>
    <w:p>
      <w:pPr>
        <w:pStyle w:val="Heading2"/>
        <w:spacing w:before="1"/>
        <w:rPr>
          <w:i/>
        </w:rPr>
      </w:pPr>
      <w:r>
        <w:rPr>
          <w:i/>
        </w:rPr>
        <w:t>La</w:t>
      </w:r>
      <w:r>
        <w:rPr>
          <w:i/>
          <w:spacing w:val="-7"/>
        </w:rPr>
        <w:t> </w:t>
      </w:r>
      <w:r>
        <w:rPr>
          <w:i/>
        </w:rPr>
        <w:t>Casa</w:t>
      </w:r>
      <w:r>
        <w:rPr>
          <w:i/>
          <w:spacing w:val="-7"/>
        </w:rPr>
        <w:t> </w:t>
      </w:r>
      <w:r>
        <w:rPr>
          <w:i/>
        </w:rPr>
        <w:t>del</w:t>
      </w:r>
      <w:r>
        <w:rPr>
          <w:i/>
          <w:spacing w:val="-4"/>
        </w:rPr>
        <w:t> </w:t>
      </w:r>
      <w:r>
        <w:rPr>
          <w:i/>
        </w:rPr>
        <w:t>Portinaio</w:t>
      </w:r>
      <w:r>
        <w:rPr>
          <w:i/>
          <w:spacing w:val="-5"/>
        </w:rPr>
        <w:t> </w:t>
      </w:r>
      <w:r>
        <w:rPr>
          <w:i/>
        </w:rPr>
        <w:t>a</w:t>
      </w:r>
      <w:r>
        <w:rPr>
          <w:i/>
          <w:spacing w:val="-7"/>
        </w:rPr>
        <w:t> </w:t>
      </w:r>
      <w:r>
        <w:rPr>
          <w:i/>
        </w:rPr>
        <w:t>Villa</w:t>
      </w:r>
      <w:r>
        <w:rPr>
          <w:i/>
          <w:spacing w:val="-6"/>
        </w:rPr>
        <w:t> </w:t>
      </w:r>
      <w:r>
        <w:rPr>
          <w:i/>
          <w:spacing w:val="-2"/>
        </w:rPr>
        <w:t>Borghese</w:t>
      </w:r>
    </w:p>
    <w:p>
      <w:pPr>
        <w:pStyle w:val="BodyText"/>
        <w:spacing w:before="10"/>
        <w:rPr>
          <w:i/>
          <w:sz w:val="39"/>
        </w:rPr>
      </w:pPr>
    </w:p>
    <w:p>
      <w:pPr>
        <w:spacing w:before="0"/>
        <w:ind w:left="318" w:right="5568" w:firstLine="0"/>
        <w:jc w:val="left"/>
        <w:rPr>
          <w:i/>
          <w:sz w:val="20"/>
        </w:rPr>
      </w:pPr>
      <w:r>
        <w:rPr>
          <w:sz w:val="20"/>
        </w:rPr>
        <w:t>Olio su carta riportata su tela, cm 27 x 36,8 Firmato</w:t>
      </w:r>
      <w:r>
        <w:rPr>
          <w:spacing w:val="-7"/>
          <w:sz w:val="20"/>
        </w:rPr>
        <w:t> </w:t>
      </w:r>
      <w:r>
        <w:rPr>
          <w:sz w:val="20"/>
        </w:rPr>
        <w:t>in</w:t>
      </w:r>
      <w:r>
        <w:rPr>
          <w:spacing w:val="-7"/>
          <w:sz w:val="20"/>
        </w:rPr>
        <w:t> </w:t>
      </w:r>
      <w:r>
        <w:rPr>
          <w:sz w:val="20"/>
        </w:rPr>
        <w:t>basso</w:t>
      </w:r>
      <w:r>
        <w:rPr>
          <w:spacing w:val="-7"/>
          <w:sz w:val="20"/>
        </w:rPr>
        <w:t> </w:t>
      </w:r>
      <w:r>
        <w:rPr>
          <w:sz w:val="20"/>
        </w:rPr>
        <w:t>al</w:t>
      </w:r>
      <w:r>
        <w:rPr>
          <w:spacing w:val="-6"/>
          <w:sz w:val="20"/>
        </w:rPr>
        <w:t> </w:t>
      </w:r>
      <w:r>
        <w:rPr>
          <w:sz w:val="20"/>
        </w:rPr>
        <w:t>centro:</w:t>
      </w:r>
      <w:r>
        <w:rPr>
          <w:spacing w:val="-7"/>
          <w:sz w:val="20"/>
        </w:rPr>
        <w:t> </w:t>
      </w:r>
      <w:r>
        <w:rPr>
          <w:i/>
          <w:sz w:val="20"/>
        </w:rPr>
        <w:t>GB</w:t>
      </w:r>
      <w:r>
        <w:rPr>
          <w:i/>
          <w:spacing w:val="-3"/>
          <w:sz w:val="20"/>
        </w:rPr>
        <w:t> </w:t>
      </w:r>
      <w:r>
        <w:rPr>
          <w:i/>
          <w:sz w:val="20"/>
        </w:rPr>
        <w:t>BASSI</w:t>
      </w:r>
      <w:r>
        <w:rPr>
          <w:i/>
          <w:spacing w:val="-6"/>
          <w:sz w:val="20"/>
        </w:rPr>
        <w:t> </w:t>
      </w:r>
      <w:r>
        <w:rPr>
          <w:i/>
          <w:sz w:val="20"/>
        </w:rPr>
        <w:t>ROMA</w:t>
      </w:r>
    </w:p>
    <w:p>
      <w:pPr>
        <w:pStyle w:val="BodyText"/>
        <w:rPr>
          <w:i/>
          <w:sz w:val="22"/>
        </w:rPr>
      </w:pPr>
    </w:p>
    <w:p>
      <w:pPr>
        <w:pStyle w:val="BodyText"/>
        <w:spacing w:before="11"/>
        <w:rPr>
          <w:i/>
          <w:sz w:val="21"/>
        </w:rPr>
      </w:pPr>
    </w:p>
    <w:p>
      <w:pPr>
        <w:pStyle w:val="BodyText"/>
        <w:spacing w:line="276" w:lineRule="auto"/>
        <w:ind w:left="318" w:right="312"/>
        <w:jc w:val="both"/>
      </w:pPr>
      <w:r>
        <w:rPr/>
        <w:t>Collocata nel cuore di Villa Borghese, la cosiddetta ‘Casa del Portinaio’ è immortalata nel nostro dipinto di Giambattista Bassi. Andata distrutta durante gli eventi bellici del 1849, di essa rimangono però numerose testimonianze pittoriche nelle vedute realizzate tra il Seicento e la prima metà dell’Ottocento. L’aspetto pittoresco del Casino lo resero infatti un celebre protagonista di numerose vedute della Villa dipinte dai molteplici artisti che ritrassero le bellezze del parco.</w:t>
      </w:r>
    </w:p>
    <w:p>
      <w:pPr>
        <w:pStyle w:val="BodyText"/>
        <w:spacing w:line="276" w:lineRule="auto" w:before="2"/>
        <w:ind w:left="318" w:right="310"/>
        <w:jc w:val="both"/>
      </w:pPr>
      <w:r>
        <w:rPr/>
        <w:t>La nostra opera testimonia l’interesse del Bassi per il vedutismo moderno sulla scia della lezione</w:t>
      </w:r>
      <w:r>
        <w:rPr>
          <w:spacing w:val="40"/>
        </w:rPr>
        <w:t> </w:t>
      </w:r>
      <w:r>
        <w:rPr/>
        <w:t>di paesaggisti francesi come François Marius Granet (1775-1849) e Pierre-Athanase Chauvin (1774-1832), i quali avviarono nelle loro produzioni uno studio attento della realtà</w:t>
      </w:r>
      <w:r>
        <w:rPr>
          <w:spacing w:val="40"/>
        </w:rPr>
        <w:t> </w:t>
      </w:r>
      <w:r>
        <w:rPr/>
        <w:t>e del “vero”. La visione dei dipinti di questi artisti, avvenuta in occasione di una visita nel 1811 alla collezione del generale Miollis, governatore di Roma, fu per il nostro Bassi una vera e propria folgorazione. Egli</w:t>
      </w:r>
      <w:r>
        <w:rPr>
          <w:spacing w:val="-2"/>
        </w:rPr>
        <w:t> </w:t>
      </w:r>
      <w:r>
        <w:rPr/>
        <w:t>infatti</w:t>
      </w:r>
      <w:r>
        <w:rPr>
          <w:spacing w:val="-2"/>
        </w:rPr>
        <w:t> </w:t>
      </w:r>
      <w:r>
        <w:rPr/>
        <w:t>scrive</w:t>
      </w:r>
      <w:r>
        <w:rPr>
          <w:spacing w:val="-2"/>
        </w:rPr>
        <w:t> </w:t>
      </w:r>
      <w:r>
        <w:rPr/>
        <w:t>con</w:t>
      </w:r>
      <w:r>
        <w:rPr>
          <w:spacing w:val="-3"/>
        </w:rPr>
        <w:t> </w:t>
      </w:r>
      <w:r>
        <w:rPr/>
        <w:t>entusiasmo</w:t>
      </w:r>
      <w:r>
        <w:rPr>
          <w:spacing w:val="-3"/>
        </w:rPr>
        <w:t> </w:t>
      </w:r>
      <w:r>
        <w:rPr/>
        <w:t>in</w:t>
      </w:r>
      <w:r>
        <w:rPr>
          <w:spacing w:val="-3"/>
        </w:rPr>
        <w:t> </w:t>
      </w:r>
      <w:r>
        <w:rPr/>
        <w:t>una</w:t>
      </w:r>
      <w:r>
        <w:rPr>
          <w:spacing w:val="-2"/>
        </w:rPr>
        <w:t> </w:t>
      </w:r>
      <w:r>
        <w:rPr/>
        <w:t>lettera</w:t>
      </w:r>
      <w:r>
        <w:rPr>
          <w:spacing w:val="-4"/>
        </w:rPr>
        <w:t> </w:t>
      </w:r>
      <w:r>
        <w:rPr/>
        <w:t>all’amico</w:t>
      </w:r>
      <w:r>
        <w:rPr>
          <w:spacing w:val="-3"/>
        </w:rPr>
        <w:t> </w:t>
      </w:r>
      <w:r>
        <w:rPr/>
        <w:t>e</w:t>
      </w:r>
      <w:r>
        <w:rPr>
          <w:spacing w:val="-2"/>
        </w:rPr>
        <w:t> </w:t>
      </w:r>
      <w:r>
        <w:rPr/>
        <w:t>membro</w:t>
      </w:r>
      <w:r>
        <w:rPr>
          <w:spacing w:val="-3"/>
        </w:rPr>
        <w:t> </w:t>
      </w:r>
      <w:r>
        <w:rPr/>
        <w:t>dell’Accademia</w:t>
      </w:r>
      <w:r>
        <w:rPr>
          <w:spacing w:val="-2"/>
        </w:rPr>
        <w:t> </w:t>
      </w:r>
      <w:r>
        <w:rPr/>
        <w:t>Clementina</w:t>
      </w:r>
      <w:r>
        <w:rPr>
          <w:spacing w:val="-2"/>
        </w:rPr>
        <w:t> </w:t>
      </w:r>
      <w:r>
        <w:rPr/>
        <w:t>di Bologna, Francesco Rosaspina (1762-1841): “Aspetto con impazienza un po’ di buon tempo per poter copiare la natura. Vi assicuro che ne sono ansiosissimo” </w:t>
      </w:r>
      <w:hyperlink w:history="true" w:anchor="_bookmark2">
        <w:r>
          <w:rPr>
            <w:vertAlign w:val="superscript"/>
          </w:rPr>
          <w:t>3</w:t>
        </w:r>
      </w:hyperlink>
      <w:r>
        <w:rPr>
          <w:vertAlign w:val="baseline"/>
        </w:rPr>
        <w:t>. Come possiamo vedere dal nostro dipinto, a partire da questi anni, il principale oggetto dell’interesse di Bassi fu la resa della realtà cromatica delle forme naturali e gli aspetti atmosferici. Sulla sinistra, unica presenza umana nella scena, se si eccettuano due figurine sullo sfondo, è una donna seduta su un gradino ai piedi del forno, sulla destra invece, la vista si apre su uno dei maestosi viali alberati del parco.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0"/>
        </w:rPr>
      </w:pPr>
      <w:r>
        <w:rPr/>
        <w:pict>
          <v:rect style="position:absolute;margin-left:70.919998pt;margin-top:6.860883pt;width:144pt;height:.599pt;mso-position-horizontal-relative:page;mso-position-vertical-relative:paragraph;z-index:-15726592;mso-wrap-distance-left:0;mso-wrap-distance-right:0" id="docshape14" filled="true" fillcolor="#000000" stroked="false">
            <v:fill type="solid"/>
            <w10:wrap type="topAndBottom"/>
          </v:rect>
        </w:pict>
      </w:r>
    </w:p>
    <w:p>
      <w:pPr>
        <w:spacing w:before="99"/>
        <w:ind w:left="318" w:right="0" w:firstLine="0"/>
        <w:jc w:val="left"/>
        <w:rPr>
          <w:rFonts w:ascii="Times New Roman"/>
          <w:sz w:val="20"/>
        </w:rPr>
      </w:pPr>
      <w:bookmarkStart w:name="_bookmark2" w:id="6"/>
      <w:bookmarkEnd w:id="6"/>
      <w:r>
        <w:rPr/>
      </w:r>
      <w:r>
        <w:rPr>
          <w:rFonts w:ascii="Times New Roman"/>
          <w:position w:val="7"/>
          <w:sz w:val="13"/>
        </w:rPr>
        <w:t>3</w:t>
      </w:r>
      <w:r>
        <w:rPr>
          <w:rFonts w:ascii="Times New Roman"/>
          <w:spacing w:val="9"/>
          <w:position w:val="7"/>
          <w:sz w:val="13"/>
        </w:rPr>
        <w:t> </w:t>
      </w:r>
      <w:r>
        <w:rPr>
          <w:rFonts w:ascii="Times New Roman"/>
          <w:sz w:val="16"/>
        </w:rPr>
        <w:t>C</w:t>
      </w:r>
      <w:r>
        <w:rPr>
          <w:rFonts w:ascii="Times New Roman"/>
          <w:sz w:val="20"/>
        </w:rPr>
        <w:t>.</w:t>
      </w:r>
      <w:r>
        <w:rPr>
          <w:rFonts w:ascii="Times New Roman"/>
          <w:spacing w:val="-13"/>
          <w:sz w:val="20"/>
        </w:rPr>
        <w:t> </w:t>
      </w:r>
      <w:r>
        <w:rPr>
          <w:rFonts w:ascii="Times New Roman"/>
          <w:sz w:val="16"/>
        </w:rPr>
        <w:t>NICOSIA</w:t>
      </w:r>
      <w:r>
        <w:rPr>
          <w:rFonts w:ascii="Times New Roman"/>
          <w:sz w:val="20"/>
        </w:rPr>
        <w:t>,</w:t>
      </w:r>
      <w:r>
        <w:rPr>
          <w:rFonts w:ascii="Times New Roman"/>
          <w:spacing w:val="-12"/>
          <w:sz w:val="20"/>
        </w:rPr>
        <w:t> </w:t>
      </w:r>
      <w:r>
        <w:rPr>
          <w:rFonts w:ascii="Times New Roman"/>
          <w:i/>
          <w:sz w:val="20"/>
        </w:rPr>
        <w:t>Giambattista</w:t>
      </w:r>
      <w:r>
        <w:rPr>
          <w:rFonts w:ascii="Times New Roman"/>
          <w:i/>
          <w:spacing w:val="-5"/>
          <w:sz w:val="20"/>
        </w:rPr>
        <w:t> </w:t>
      </w:r>
      <w:r>
        <w:rPr>
          <w:rFonts w:ascii="Times New Roman"/>
          <w:i/>
          <w:sz w:val="20"/>
        </w:rPr>
        <w:t>Bassi</w:t>
      </w:r>
      <w:r>
        <w:rPr>
          <w:rFonts w:ascii="Times New Roman"/>
          <w:i/>
          <w:spacing w:val="-5"/>
          <w:sz w:val="20"/>
        </w:rPr>
        <w:t> </w:t>
      </w:r>
      <w:r>
        <w:rPr>
          <w:rFonts w:ascii="Times New Roman"/>
          <w:i/>
          <w:sz w:val="20"/>
        </w:rPr>
        <w:t>(1784-1852),</w:t>
      </w:r>
      <w:r>
        <w:rPr>
          <w:rFonts w:ascii="Times New Roman"/>
          <w:i/>
          <w:spacing w:val="-7"/>
          <w:sz w:val="20"/>
        </w:rPr>
        <w:t> </w:t>
      </w:r>
      <w:r>
        <w:rPr>
          <w:rFonts w:ascii="Times New Roman"/>
          <w:i/>
          <w:sz w:val="20"/>
        </w:rPr>
        <w:t>pittore</w:t>
      </w:r>
      <w:r>
        <w:rPr>
          <w:rFonts w:ascii="Times New Roman"/>
          <w:i/>
          <w:spacing w:val="-6"/>
          <w:sz w:val="20"/>
        </w:rPr>
        <w:t> </w:t>
      </w:r>
      <w:r>
        <w:rPr>
          <w:rFonts w:ascii="Times New Roman"/>
          <w:i/>
          <w:sz w:val="20"/>
        </w:rPr>
        <w:t>di</w:t>
      </w:r>
      <w:r>
        <w:rPr>
          <w:rFonts w:ascii="Times New Roman"/>
          <w:i/>
          <w:spacing w:val="-5"/>
          <w:sz w:val="20"/>
        </w:rPr>
        <w:t> </w:t>
      </w:r>
      <w:r>
        <w:rPr>
          <w:rFonts w:ascii="Times New Roman"/>
          <w:i/>
          <w:sz w:val="20"/>
        </w:rPr>
        <w:t>paesi,</w:t>
      </w:r>
      <w:r>
        <w:rPr>
          <w:rFonts w:ascii="Times New Roman"/>
          <w:i/>
          <w:spacing w:val="-5"/>
          <w:sz w:val="20"/>
        </w:rPr>
        <w:t> </w:t>
      </w:r>
      <w:r>
        <w:rPr>
          <w:rFonts w:ascii="Times New Roman"/>
          <w:sz w:val="20"/>
        </w:rPr>
        <w:t>Massa</w:t>
      </w:r>
      <w:r>
        <w:rPr>
          <w:rFonts w:ascii="Times New Roman"/>
          <w:spacing w:val="-6"/>
          <w:sz w:val="20"/>
        </w:rPr>
        <w:t> </w:t>
      </w:r>
      <w:r>
        <w:rPr>
          <w:rFonts w:ascii="Times New Roman"/>
          <w:sz w:val="20"/>
        </w:rPr>
        <w:t>Lombarda,</w:t>
      </w:r>
      <w:r>
        <w:rPr>
          <w:rFonts w:ascii="Times New Roman"/>
          <w:spacing w:val="-7"/>
          <w:sz w:val="20"/>
        </w:rPr>
        <w:t> </w:t>
      </w:r>
      <w:r>
        <w:rPr>
          <w:rFonts w:ascii="Times New Roman"/>
          <w:sz w:val="20"/>
        </w:rPr>
        <w:t>1985,</w:t>
      </w:r>
      <w:r>
        <w:rPr>
          <w:rFonts w:ascii="Times New Roman"/>
          <w:spacing w:val="-5"/>
          <w:sz w:val="20"/>
        </w:rPr>
        <w:t> </w:t>
      </w:r>
      <w:r>
        <w:rPr>
          <w:rFonts w:ascii="Times New Roman"/>
          <w:sz w:val="20"/>
        </w:rPr>
        <w:t>p.</w:t>
      </w:r>
      <w:r>
        <w:rPr>
          <w:rFonts w:ascii="Times New Roman"/>
          <w:spacing w:val="-7"/>
          <w:sz w:val="20"/>
        </w:rPr>
        <w:t> </w:t>
      </w:r>
      <w:r>
        <w:rPr>
          <w:rFonts w:ascii="Times New Roman"/>
          <w:spacing w:val="-5"/>
          <w:sz w:val="20"/>
        </w:rPr>
        <w:t>84.</w:t>
      </w:r>
    </w:p>
    <w:p>
      <w:pPr>
        <w:spacing w:after="0"/>
        <w:jc w:val="left"/>
        <w:rPr>
          <w:rFonts w:ascii="Times New Roman"/>
          <w:sz w:val="20"/>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3"/>
        </w:rPr>
      </w:pPr>
    </w:p>
    <w:p>
      <w:pPr>
        <w:pStyle w:val="BodyText"/>
        <w:ind w:left="326"/>
        <w:rPr>
          <w:rFonts w:ascii="Times New Roman"/>
          <w:sz w:val="20"/>
        </w:rPr>
      </w:pPr>
      <w:r>
        <w:rPr>
          <w:rFonts w:ascii="Times New Roman"/>
          <w:sz w:val="20"/>
        </w:rPr>
        <w:drawing>
          <wp:inline distT="0" distB="0" distL="0" distR="0">
            <wp:extent cx="5744979" cy="4230624"/>
            <wp:effectExtent l="0" t="0" r="0" b="0"/>
            <wp:docPr id="21" name="image10.jpeg"/>
            <wp:cNvGraphicFramePr>
              <a:graphicFrameLocks noChangeAspect="1"/>
            </wp:cNvGraphicFramePr>
            <a:graphic>
              <a:graphicData uri="http://schemas.openxmlformats.org/drawingml/2006/picture">
                <pic:pic>
                  <pic:nvPicPr>
                    <pic:cNvPr id="22" name="image10.jpeg"/>
                    <pic:cNvPicPr/>
                  </pic:nvPicPr>
                  <pic:blipFill>
                    <a:blip r:embed="rId24" cstate="print"/>
                    <a:stretch>
                      <a:fillRect/>
                    </a:stretch>
                  </pic:blipFill>
                  <pic:spPr>
                    <a:xfrm>
                      <a:off x="0" y="0"/>
                      <a:ext cx="5744979" cy="4230624"/>
                    </a:xfrm>
                    <a:prstGeom prst="rect">
                      <a:avLst/>
                    </a:prstGeom>
                  </pic:spPr>
                </pic:pic>
              </a:graphicData>
            </a:graphic>
          </wp:inline>
        </w:drawing>
      </w:r>
      <w:r>
        <w:rPr>
          <w:rFonts w:ascii="Times New Roman"/>
          <w:sz w:val="20"/>
        </w:rPr>
      </w:r>
    </w:p>
    <w:p>
      <w:pPr>
        <w:spacing w:after="0"/>
        <w:rPr>
          <w:rFonts w:ascii="Times New Roman"/>
          <w:sz w:val="20"/>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p>
      <w:pPr>
        <w:spacing w:before="100"/>
        <w:ind w:left="318" w:right="0" w:firstLine="0"/>
        <w:jc w:val="left"/>
        <w:rPr>
          <w:sz w:val="26"/>
        </w:rPr>
      </w:pPr>
      <w:bookmarkStart w:name="Giambattista Bassi" w:id="7"/>
      <w:bookmarkEnd w:id="7"/>
      <w:r>
        <w:rPr/>
      </w:r>
      <w:r>
        <w:rPr>
          <w:w w:val="95"/>
          <w:sz w:val="32"/>
        </w:rPr>
        <w:t>Giambattista</w:t>
      </w:r>
      <w:r>
        <w:rPr>
          <w:spacing w:val="44"/>
          <w:sz w:val="32"/>
        </w:rPr>
        <w:t> </w:t>
      </w:r>
      <w:r>
        <w:rPr>
          <w:spacing w:val="-4"/>
          <w:sz w:val="32"/>
        </w:rPr>
        <w:t>B</w:t>
      </w:r>
      <w:r>
        <w:rPr>
          <w:spacing w:val="-4"/>
          <w:sz w:val="26"/>
        </w:rPr>
        <w:t>ASSI</w:t>
      </w:r>
    </w:p>
    <w:p>
      <w:pPr>
        <w:spacing w:before="0"/>
        <w:ind w:left="318" w:right="0" w:firstLine="0"/>
        <w:jc w:val="left"/>
        <w:rPr>
          <w:sz w:val="20"/>
        </w:rPr>
      </w:pPr>
      <w:r>
        <w:rPr>
          <w:sz w:val="20"/>
        </w:rPr>
        <w:t>Massa</w:t>
      </w:r>
      <w:r>
        <w:rPr>
          <w:spacing w:val="-5"/>
          <w:sz w:val="20"/>
        </w:rPr>
        <w:t> </w:t>
      </w:r>
      <w:r>
        <w:rPr>
          <w:sz w:val="20"/>
        </w:rPr>
        <w:t>Lombarda</w:t>
      </w:r>
      <w:r>
        <w:rPr>
          <w:spacing w:val="-5"/>
          <w:sz w:val="20"/>
        </w:rPr>
        <w:t> </w:t>
      </w:r>
      <w:r>
        <w:rPr>
          <w:sz w:val="20"/>
        </w:rPr>
        <w:t>(Ravenna),</w:t>
      </w:r>
      <w:r>
        <w:rPr>
          <w:spacing w:val="-5"/>
          <w:sz w:val="20"/>
        </w:rPr>
        <w:t> </w:t>
      </w:r>
      <w:r>
        <w:rPr>
          <w:sz w:val="20"/>
        </w:rPr>
        <w:t>1784</w:t>
      </w:r>
      <w:r>
        <w:rPr>
          <w:spacing w:val="-6"/>
          <w:sz w:val="20"/>
        </w:rPr>
        <w:t> </w:t>
      </w:r>
      <w:r>
        <w:rPr>
          <w:sz w:val="20"/>
        </w:rPr>
        <w:t>–</w:t>
      </w:r>
      <w:r>
        <w:rPr>
          <w:spacing w:val="-5"/>
          <w:sz w:val="20"/>
        </w:rPr>
        <w:t> </w:t>
      </w:r>
      <w:r>
        <w:rPr>
          <w:sz w:val="20"/>
        </w:rPr>
        <w:t>Roma,</w:t>
      </w:r>
      <w:r>
        <w:rPr>
          <w:spacing w:val="-5"/>
          <w:sz w:val="20"/>
        </w:rPr>
        <w:t> </w:t>
      </w:r>
      <w:r>
        <w:rPr>
          <w:spacing w:val="-4"/>
          <w:sz w:val="20"/>
        </w:rPr>
        <w:t>1852</w:t>
      </w:r>
    </w:p>
    <w:p>
      <w:pPr>
        <w:pStyle w:val="BodyText"/>
        <w:rPr>
          <w:sz w:val="22"/>
        </w:rPr>
      </w:pPr>
    </w:p>
    <w:p>
      <w:pPr>
        <w:pStyle w:val="BodyText"/>
        <w:rPr>
          <w:sz w:val="22"/>
        </w:rPr>
      </w:pPr>
    </w:p>
    <w:p>
      <w:pPr>
        <w:pStyle w:val="BodyText"/>
        <w:spacing w:before="11"/>
        <w:rPr>
          <w:sz w:val="19"/>
        </w:rPr>
      </w:pPr>
    </w:p>
    <w:p>
      <w:pPr>
        <w:pStyle w:val="BodyText"/>
        <w:spacing w:line="276" w:lineRule="auto"/>
        <w:ind w:left="318" w:right="313"/>
        <w:jc w:val="both"/>
      </w:pPr>
      <w:r>
        <w:rPr/>
        <w:t>Allievo dei paesaggisti Vittorio Martinelli e Francesco Rosaspina all’Accademia di Belle Arti di Bologna, frequentata a partire dall’anno 1800, Bassi si trasferì definitivamente a Roma nel 1810, ottenendo la stima e l’amicizia di numerosi artisti e letterati contemporanei.</w:t>
      </w:r>
    </w:p>
    <w:p>
      <w:pPr>
        <w:pStyle w:val="BodyText"/>
        <w:spacing w:line="276" w:lineRule="auto"/>
        <w:ind w:left="318" w:right="312"/>
        <w:jc w:val="both"/>
      </w:pPr>
      <w:r>
        <w:rPr/>
        <w:t>Il pittore si staccò ben presto dallo stereotipato paesaggismo arcadico per avvicinarsi allo studio dal naturale, inserendosi di diritto tra i maestri più all’avanguardia nella pittura di paese, secondo lo schema del paesaggismo classicista, che prevedeva lo studio dal vero di ogni particolare naturale, seguito dalla ricomposizione in studio per meglio raggiungere l’equilibrio e la compostezza finali. Nella lunga residenza romana, il Bassi non dimenticò mai la sua terra e continuò a far vivere la tradizione del paesaggio bolognese, traducendone molti aspetti nel linguaggio più contemporaneo.</w:t>
      </w:r>
    </w:p>
    <w:p>
      <w:pPr>
        <w:pStyle w:val="BodyText"/>
        <w:spacing w:line="276" w:lineRule="auto"/>
        <w:ind w:left="318" w:right="311"/>
        <w:jc w:val="both"/>
      </w:pPr>
      <w:r>
        <w:rPr/>
        <w:t>Tra coloro che a Roma favorirono il giovane artista romagnolo introducendolo nell’ambiente artistico della Capitale e in quello del collezionismo internazionale di elevatissimo profilo, ricoprirono un ruolo di rilievo Antonio Canova, Vincenzo Camuccini, Pietro Giordani, Massimo D’Azeglio, Bertel Thorvaldsen e Giulio Perticari. Quest’ultimo, in particolare, avrebbe espresso più volte giudizi entusiastici sul </w:t>
      </w:r>
      <w:r>
        <w:rPr>
          <w:i/>
        </w:rPr>
        <w:t>Giornale Arcadico </w:t>
      </w:r>
      <w:r>
        <w:rPr/>
        <w:t>in merito alla qualità dei paesaggi realizzati da Bassi. Proprio il favore straordinario di cui l’artista godette, in particolare durante il primo ventennio della</w:t>
      </w:r>
      <w:r>
        <w:rPr>
          <w:spacing w:val="-2"/>
        </w:rPr>
        <w:t> </w:t>
      </w:r>
      <w:r>
        <w:rPr/>
        <w:t>sua</w:t>
      </w:r>
      <w:r>
        <w:rPr>
          <w:spacing w:val="-2"/>
        </w:rPr>
        <w:t> </w:t>
      </w:r>
      <w:r>
        <w:rPr/>
        <w:t>attività romana,</w:t>
      </w:r>
      <w:r>
        <w:rPr>
          <w:spacing w:val="-2"/>
        </w:rPr>
        <w:t> </w:t>
      </w:r>
      <w:r>
        <w:rPr/>
        <w:t>spiega la dispersione in</w:t>
      </w:r>
      <w:r>
        <w:rPr>
          <w:spacing w:val="-3"/>
        </w:rPr>
        <w:t> </w:t>
      </w:r>
      <w:r>
        <w:rPr/>
        <w:t>Europa e</w:t>
      </w:r>
      <w:r>
        <w:rPr>
          <w:spacing w:val="-2"/>
        </w:rPr>
        <w:t> </w:t>
      </w:r>
      <w:r>
        <w:rPr/>
        <w:t>in America di gran</w:t>
      </w:r>
      <w:r>
        <w:rPr>
          <w:spacing w:val="-3"/>
        </w:rPr>
        <w:t> </w:t>
      </w:r>
      <w:r>
        <w:rPr/>
        <w:t>parte dei suoi dipinti</w:t>
      </w:r>
      <w:hyperlink w:history="true" w:anchor="_bookmark3">
        <w:r>
          <w:rPr>
            <w:vertAlign w:val="superscript"/>
          </w:rPr>
          <w:t>4</w:t>
        </w:r>
      </w:hyperlink>
      <w:r>
        <w:rPr>
          <w:vertAlign w:val="baseline"/>
        </w:rPr>
        <w:t>. Tra questi spiccano, in particolare, la partecipazione all’illustrazione della </w:t>
      </w:r>
      <w:r>
        <w:rPr>
          <w:i/>
          <w:vertAlign w:val="baseline"/>
        </w:rPr>
        <w:t>Quinta</w:t>
      </w:r>
      <w:r>
        <w:rPr>
          <w:i/>
          <w:vertAlign w:val="baseline"/>
        </w:rPr>
        <w:t> Satira </w:t>
      </w:r>
      <w:r>
        <w:rPr>
          <w:vertAlign w:val="baseline"/>
        </w:rPr>
        <w:t>di Orazio, su commissione della duchessa di Devonshire, Elisabeth Hervey, nel 1816, e a quella di una raffinatissima edizione dell’</w:t>
      </w:r>
      <w:r>
        <w:rPr>
          <w:i/>
          <w:vertAlign w:val="baseline"/>
        </w:rPr>
        <w:t>Eneide </w:t>
      </w:r>
      <w:r>
        <w:rPr>
          <w:vertAlign w:val="baseline"/>
        </w:rPr>
        <w:t>per la stessa nobildonna, nel 1818. Caso a parte dovette poi costituire il quadro con la </w:t>
      </w:r>
      <w:r>
        <w:rPr>
          <w:i/>
          <w:vertAlign w:val="baseline"/>
        </w:rPr>
        <w:t>Caduta delle acque presso Terni </w:t>
      </w:r>
      <w:r>
        <w:rPr>
          <w:vertAlign w:val="baseline"/>
        </w:rPr>
        <w:t>(1820), rappresentante le cascate delle Marmore, anch’esso destinato al collezionismo inglese</w:t>
      </w:r>
      <w:hyperlink w:history="true" w:anchor="_bookmark4">
        <w:r>
          <w:rPr>
            <w:vertAlign w:val="superscript"/>
          </w:rPr>
          <w:t>5</w:t>
        </w:r>
      </w:hyperlink>
      <w:r>
        <w:rPr>
          <w:vertAlign w:val="baseline"/>
        </w:rPr>
        <w:t>. Le circa sessanta repliche conosciute di quest’ultimo dipinto se testimoniano, da un lato, un successo irripetibile nell’arco della sua carriera, dall’altro, con il loro carattere seriale, evidenziano l’insinuarsi del germe di una lenta, ma inesorabile, involuzione nella produzione di Bassi, che lo porterà a ricercare sempre di più il facile consenso, piuttosto che a rinnovare una vena creativa ormai in declino. L’artista morì a Roma il 5 luglio 1852.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r>
        <w:rPr/>
        <w:pict>
          <v:rect style="position:absolute;margin-left:70.919998pt;margin-top:10.236553pt;width:144pt;height:.6pt;mso-position-horizontal-relative:page;mso-position-vertical-relative:paragraph;z-index:-15726080;mso-wrap-distance-left:0;mso-wrap-distance-right:0" id="docshape15" filled="true" fillcolor="#000000" stroked="false">
            <v:fill type="solid"/>
            <w10:wrap type="topAndBottom"/>
          </v:rect>
        </w:pict>
      </w:r>
    </w:p>
    <w:p>
      <w:pPr>
        <w:spacing w:line="244" w:lineRule="auto" w:before="122"/>
        <w:ind w:left="318" w:right="311" w:firstLine="0"/>
        <w:jc w:val="left"/>
        <w:rPr>
          <w:rFonts w:ascii="Times New Roman"/>
          <w:sz w:val="18"/>
        </w:rPr>
      </w:pPr>
      <w:bookmarkStart w:name="_bookmark3" w:id="8"/>
      <w:bookmarkEnd w:id="8"/>
      <w:r>
        <w:rPr/>
      </w:r>
      <w:r>
        <w:rPr>
          <w:rFonts w:ascii="Times New Roman"/>
          <w:sz w:val="18"/>
          <w:vertAlign w:val="superscript"/>
        </w:rPr>
        <w:t>4</w:t>
      </w:r>
      <w:r>
        <w:rPr>
          <w:rFonts w:ascii="Times New Roman"/>
          <w:sz w:val="18"/>
          <w:vertAlign w:val="baseline"/>
        </w:rPr>
        <w:t> Cfr. C. N</w:t>
      </w:r>
      <w:r>
        <w:rPr>
          <w:rFonts w:ascii="Times New Roman"/>
          <w:sz w:val="14"/>
          <w:vertAlign w:val="baseline"/>
        </w:rPr>
        <w:t>ICOSIA</w:t>
      </w:r>
      <w:r>
        <w:rPr>
          <w:rFonts w:ascii="Times New Roman"/>
          <w:spacing w:val="20"/>
          <w:sz w:val="14"/>
          <w:vertAlign w:val="baseline"/>
        </w:rPr>
        <w:t> </w:t>
      </w:r>
      <w:r>
        <w:rPr>
          <w:rFonts w:ascii="Times New Roman"/>
          <w:sz w:val="18"/>
          <w:vertAlign w:val="baseline"/>
        </w:rPr>
        <w:t>(a cura di), </w:t>
      </w:r>
      <w:r>
        <w:rPr>
          <w:rFonts w:ascii="Times New Roman"/>
          <w:i/>
          <w:sz w:val="18"/>
          <w:vertAlign w:val="baseline"/>
        </w:rPr>
        <w:t>Giovanbattista Bassi (1784-1852). Pittore di paesi</w:t>
      </w:r>
      <w:r>
        <w:rPr>
          <w:rFonts w:ascii="Times New Roman"/>
          <w:sz w:val="18"/>
          <w:vertAlign w:val="baseline"/>
        </w:rPr>
        <w:t>, Bologna 1985; P.A. D</w:t>
      </w:r>
      <w:r>
        <w:rPr>
          <w:rFonts w:ascii="Times New Roman"/>
          <w:sz w:val="14"/>
          <w:vertAlign w:val="baseline"/>
        </w:rPr>
        <w:t>E </w:t>
      </w:r>
      <w:r>
        <w:rPr>
          <w:rFonts w:ascii="Times New Roman"/>
          <w:sz w:val="18"/>
          <w:vertAlign w:val="baseline"/>
        </w:rPr>
        <w:t>R</w:t>
      </w:r>
      <w:r>
        <w:rPr>
          <w:rFonts w:ascii="Times New Roman"/>
          <w:sz w:val="14"/>
          <w:vertAlign w:val="baseline"/>
        </w:rPr>
        <w:t>OSA</w:t>
      </w:r>
      <w:r>
        <w:rPr>
          <w:rFonts w:ascii="Times New Roman"/>
          <w:sz w:val="18"/>
          <w:vertAlign w:val="baseline"/>
        </w:rPr>
        <w:t>, in P.A. D</w:t>
      </w:r>
      <w:r>
        <w:rPr>
          <w:rFonts w:ascii="Times New Roman"/>
          <w:sz w:val="14"/>
          <w:vertAlign w:val="baseline"/>
        </w:rPr>
        <w:t>E</w:t>
      </w:r>
      <w:r>
        <w:rPr>
          <w:rFonts w:ascii="Times New Roman"/>
          <w:spacing w:val="40"/>
          <w:sz w:val="14"/>
          <w:vertAlign w:val="baseline"/>
        </w:rPr>
        <w:t> </w:t>
      </w:r>
      <w:r>
        <w:rPr>
          <w:rFonts w:ascii="Times New Roman"/>
          <w:sz w:val="18"/>
          <w:vertAlign w:val="baseline"/>
        </w:rPr>
        <w:t>R</w:t>
      </w:r>
      <w:r>
        <w:rPr>
          <w:rFonts w:ascii="Times New Roman"/>
          <w:sz w:val="14"/>
          <w:vertAlign w:val="baseline"/>
        </w:rPr>
        <w:t>OSA</w:t>
      </w:r>
      <w:r>
        <w:rPr>
          <w:rFonts w:ascii="Times New Roman"/>
          <w:sz w:val="18"/>
          <w:vertAlign w:val="baseline"/>
        </w:rPr>
        <w:t>,</w:t>
      </w:r>
      <w:r>
        <w:rPr>
          <w:rFonts w:ascii="Times New Roman"/>
          <w:spacing w:val="6"/>
          <w:sz w:val="18"/>
          <w:vertAlign w:val="baseline"/>
        </w:rPr>
        <w:t> </w:t>
      </w:r>
      <w:r>
        <w:rPr>
          <w:rFonts w:ascii="Times New Roman"/>
          <w:sz w:val="18"/>
          <w:vertAlign w:val="baseline"/>
        </w:rPr>
        <w:t>P.</w:t>
      </w:r>
      <w:r>
        <w:rPr>
          <w:rFonts w:ascii="Times New Roman"/>
          <w:spacing w:val="3"/>
          <w:sz w:val="18"/>
          <w:vertAlign w:val="baseline"/>
        </w:rPr>
        <w:t> </w:t>
      </w:r>
      <w:r>
        <w:rPr>
          <w:rFonts w:ascii="Times New Roman"/>
          <w:sz w:val="18"/>
          <w:vertAlign w:val="baseline"/>
        </w:rPr>
        <w:t>T</w:t>
      </w:r>
      <w:r>
        <w:rPr>
          <w:rFonts w:ascii="Times New Roman"/>
          <w:sz w:val="14"/>
          <w:vertAlign w:val="baseline"/>
        </w:rPr>
        <w:t>RASTULLI</w:t>
      </w:r>
      <w:r>
        <w:rPr>
          <w:rFonts w:ascii="Times New Roman"/>
          <w:spacing w:val="14"/>
          <w:sz w:val="14"/>
          <w:vertAlign w:val="baseline"/>
        </w:rPr>
        <w:t> </w:t>
      </w:r>
      <w:r>
        <w:rPr>
          <w:rFonts w:ascii="Times New Roman"/>
          <w:sz w:val="18"/>
          <w:vertAlign w:val="baseline"/>
        </w:rPr>
        <w:t>(a</w:t>
      </w:r>
      <w:r>
        <w:rPr>
          <w:rFonts w:ascii="Times New Roman"/>
          <w:spacing w:val="5"/>
          <w:sz w:val="18"/>
          <w:vertAlign w:val="baseline"/>
        </w:rPr>
        <w:t> </w:t>
      </w:r>
      <w:r>
        <w:rPr>
          <w:rFonts w:ascii="Times New Roman"/>
          <w:sz w:val="18"/>
          <w:vertAlign w:val="baseline"/>
        </w:rPr>
        <w:t>cura</w:t>
      </w:r>
      <w:r>
        <w:rPr>
          <w:rFonts w:ascii="Times New Roman"/>
          <w:spacing w:val="5"/>
          <w:sz w:val="18"/>
          <w:vertAlign w:val="baseline"/>
        </w:rPr>
        <w:t> </w:t>
      </w:r>
      <w:r>
        <w:rPr>
          <w:rFonts w:ascii="Times New Roman"/>
          <w:sz w:val="18"/>
          <w:vertAlign w:val="baseline"/>
        </w:rPr>
        <w:t>di),</w:t>
      </w:r>
      <w:r>
        <w:rPr>
          <w:rFonts w:ascii="Times New Roman"/>
          <w:spacing w:val="1"/>
          <w:sz w:val="18"/>
          <w:vertAlign w:val="baseline"/>
        </w:rPr>
        <w:t> </w:t>
      </w:r>
      <w:r>
        <w:rPr>
          <w:rFonts w:ascii="Times New Roman"/>
          <w:i/>
          <w:sz w:val="18"/>
          <w:vertAlign w:val="baseline"/>
        </w:rPr>
        <w:t>La</w:t>
      </w:r>
      <w:r>
        <w:rPr>
          <w:rFonts w:ascii="Times New Roman"/>
          <w:i/>
          <w:spacing w:val="7"/>
          <w:sz w:val="18"/>
          <w:vertAlign w:val="baseline"/>
        </w:rPr>
        <w:t> </w:t>
      </w:r>
      <w:r>
        <w:rPr>
          <w:rFonts w:ascii="Times New Roman"/>
          <w:i/>
          <w:sz w:val="18"/>
          <w:vertAlign w:val="baseline"/>
        </w:rPr>
        <w:t>Campagna</w:t>
      </w:r>
      <w:r>
        <w:rPr>
          <w:rFonts w:ascii="Times New Roman"/>
          <w:i/>
          <w:spacing w:val="4"/>
          <w:sz w:val="18"/>
          <w:vertAlign w:val="baseline"/>
        </w:rPr>
        <w:t> </w:t>
      </w:r>
      <w:r>
        <w:rPr>
          <w:rFonts w:ascii="Times New Roman"/>
          <w:i/>
          <w:sz w:val="18"/>
          <w:vertAlign w:val="baseline"/>
        </w:rPr>
        <w:t>Romana</w:t>
      </w:r>
      <w:r>
        <w:rPr>
          <w:rFonts w:ascii="Times New Roman"/>
          <w:i/>
          <w:spacing w:val="4"/>
          <w:sz w:val="18"/>
          <w:vertAlign w:val="baseline"/>
        </w:rPr>
        <w:t> </w:t>
      </w:r>
      <w:r>
        <w:rPr>
          <w:rFonts w:ascii="Times New Roman"/>
          <w:i/>
          <w:sz w:val="18"/>
          <w:vertAlign w:val="baseline"/>
        </w:rPr>
        <w:t>da</w:t>
      </w:r>
      <w:r>
        <w:rPr>
          <w:rFonts w:ascii="Times New Roman"/>
          <w:i/>
          <w:spacing w:val="4"/>
          <w:sz w:val="18"/>
          <w:vertAlign w:val="baseline"/>
        </w:rPr>
        <w:t> </w:t>
      </w:r>
      <w:r>
        <w:rPr>
          <w:rFonts w:ascii="Times New Roman"/>
          <w:i/>
          <w:sz w:val="18"/>
          <w:vertAlign w:val="baseline"/>
        </w:rPr>
        <w:t>Hackert</w:t>
      </w:r>
      <w:r>
        <w:rPr>
          <w:rFonts w:ascii="Times New Roman"/>
          <w:i/>
          <w:spacing w:val="6"/>
          <w:sz w:val="18"/>
          <w:vertAlign w:val="baseline"/>
        </w:rPr>
        <w:t> </w:t>
      </w:r>
      <w:r>
        <w:rPr>
          <w:rFonts w:ascii="Times New Roman"/>
          <w:i/>
          <w:sz w:val="18"/>
          <w:vertAlign w:val="baseline"/>
        </w:rPr>
        <w:t>a</w:t>
      </w:r>
      <w:r>
        <w:rPr>
          <w:rFonts w:ascii="Times New Roman"/>
          <w:i/>
          <w:spacing w:val="4"/>
          <w:sz w:val="18"/>
          <w:vertAlign w:val="baseline"/>
        </w:rPr>
        <w:t> </w:t>
      </w:r>
      <w:r>
        <w:rPr>
          <w:rFonts w:ascii="Times New Roman"/>
          <w:i/>
          <w:sz w:val="18"/>
          <w:vertAlign w:val="baseline"/>
        </w:rPr>
        <w:t>Balla</w:t>
      </w:r>
      <w:r>
        <w:rPr>
          <w:rFonts w:ascii="Times New Roman"/>
          <w:sz w:val="18"/>
          <w:vertAlign w:val="baseline"/>
        </w:rPr>
        <w:t>,</w:t>
      </w:r>
      <w:r>
        <w:rPr>
          <w:rFonts w:ascii="Times New Roman"/>
          <w:spacing w:val="3"/>
          <w:sz w:val="18"/>
          <w:vertAlign w:val="baseline"/>
        </w:rPr>
        <w:t> </w:t>
      </w:r>
      <w:r>
        <w:rPr>
          <w:rFonts w:ascii="Times New Roman"/>
          <w:sz w:val="18"/>
          <w:vertAlign w:val="baseline"/>
        </w:rPr>
        <w:t>catalogo</w:t>
      </w:r>
      <w:r>
        <w:rPr>
          <w:rFonts w:ascii="Times New Roman"/>
          <w:spacing w:val="4"/>
          <w:sz w:val="18"/>
          <w:vertAlign w:val="baseline"/>
        </w:rPr>
        <w:t> </w:t>
      </w:r>
      <w:r>
        <w:rPr>
          <w:rFonts w:ascii="Times New Roman"/>
          <w:sz w:val="18"/>
          <w:vertAlign w:val="baseline"/>
        </w:rPr>
        <w:t>della</w:t>
      </w:r>
      <w:r>
        <w:rPr>
          <w:rFonts w:ascii="Times New Roman"/>
          <w:spacing w:val="3"/>
          <w:sz w:val="18"/>
          <w:vertAlign w:val="baseline"/>
        </w:rPr>
        <w:t> </w:t>
      </w:r>
      <w:r>
        <w:rPr>
          <w:rFonts w:ascii="Times New Roman"/>
          <w:sz w:val="18"/>
          <w:vertAlign w:val="baseline"/>
        </w:rPr>
        <w:t>mostra</w:t>
      </w:r>
      <w:r>
        <w:rPr>
          <w:rFonts w:ascii="Times New Roman"/>
          <w:spacing w:val="2"/>
          <w:sz w:val="18"/>
          <w:vertAlign w:val="baseline"/>
        </w:rPr>
        <w:t> </w:t>
      </w:r>
      <w:r>
        <w:rPr>
          <w:rFonts w:ascii="Times New Roman"/>
          <w:sz w:val="18"/>
          <w:vertAlign w:val="baseline"/>
        </w:rPr>
        <w:t>(Roma,</w:t>
      </w:r>
      <w:r>
        <w:rPr>
          <w:rFonts w:ascii="Times New Roman"/>
          <w:spacing w:val="6"/>
          <w:sz w:val="18"/>
          <w:vertAlign w:val="baseline"/>
        </w:rPr>
        <w:t> </w:t>
      </w:r>
      <w:r>
        <w:rPr>
          <w:rFonts w:ascii="Times New Roman"/>
          <w:sz w:val="18"/>
          <w:vertAlign w:val="baseline"/>
        </w:rPr>
        <w:t>22</w:t>
      </w:r>
      <w:r>
        <w:rPr>
          <w:rFonts w:ascii="Times New Roman"/>
          <w:spacing w:val="4"/>
          <w:sz w:val="18"/>
          <w:vertAlign w:val="baseline"/>
        </w:rPr>
        <w:t> </w:t>
      </w:r>
      <w:r>
        <w:rPr>
          <w:rFonts w:ascii="Times New Roman"/>
          <w:sz w:val="18"/>
          <w:vertAlign w:val="baseline"/>
        </w:rPr>
        <w:t>novembre</w:t>
      </w:r>
      <w:r>
        <w:rPr>
          <w:rFonts w:ascii="Times New Roman"/>
          <w:spacing w:val="2"/>
          <w:sz w:val="18"/>
          <w:vertAlign w:val="baseline"/>
        </w:rPr>
        <w:t> </w:t>
      </w:r>
      <w:r>
        <w:rPr>
          <w:rFonts w:ascii="Times New Roman"/>
          <w:spacing w:val="-5"/>
          <w:sz w:val="18"/>
          <w:vertAlign w:val="baseline"/>
        </w:rPr>
        <w:t>201</w:t>
      </w:r>
    </w:p>
    <w:p>
      <w:pPr>
        <w:spacing w:line="194" w:lineRule="exact" w:before="0"/>
        <w:ind w:left="318" w:right="0" w:firstLine="0"/>
        <w:jc w:val="left"/>
        <w:rPr>
          <w:rFonts w:ascii="Times New Roman" w:hAnsi="Times New Roman"/>
          <w:sz w:val="18"/>
        </w:rPr>
      </w:pPr>
      <w:r>
        <w:rPr>
          <w:rFonts w:ascii="Times New Roman" w:hAnsi="Times New Roman"/>
          <w:sz w:val="18"/>
        </w:rPr>
        <w:t>–</w:t>
      </w:r>
      <w:r>
        <w:rPr>
          <w:rFonts w:ascii="Times New Roman" w:hAnsi="Times New Roman"/>
          <w:spacing w:val="-1"/>
          <w:sz w:val="18"/>
        </w:rPr>
        <w:t> </w:t>
      </w:r>
      <w:r>
        <w:rPr>
          <w:rFonts w:ascii="Times New Roman" w:hAnsi="Times New Roman"/>
          <w:sz w:val="18"/>
        </w:rPr>
        <w:t>24</w:t>
      </w:r>
      <w:r>
        <w:rPr>
          <w:rFonts w:ascii="Times New Roman" w:hAnsi="Times New Roman"/>
          <w:spacing w:val="-1"/>
          <w:sz w:val="18"/>
        </w:rPr>
        <w:t> </w:t>
      </w:r>
      <w:r>
        <w:rPr>
          <w:rFonts w:ascii="Times New Roman" w:hAnsi="Times New Roman"/>
          <w:sz w:val="18"/>
        </w:rPr>
        <w:t>febbraio</w:t>
      </w:r>
      <w:r>
        <w:rPr>
          <w:rFonts w:ascii="Times New Roman" w:hAnsi="Times New Roman"/>
          <w:spacing w:val="-2"/>
          <w:sz w:val="18"/>
        </w:rPr>
        <w:t> </w:t>
      </w:r>
      <w:r>
        <w:rPr>
          <w:rFonts w:ascii="Times New Roman" w:hAnsi="Times New Roman"/>
          <w:sz w:val="18"/>
        </w:rPr>
        <w:t>2002),</w:t>
      </w:r>
      <w:r>
        <w:rPr>
          <w:rFonts w:ascii="Times New Roman" w:hAnsi="Times New Roman"/>
          <w:spacing w:val="-1"/>
          <w:sz w:val="18"/>
        </w:rPr>
        <w:t> </w:t>
      </w:r>
      <w:r>
        <w:rPr>
          <w:rFonts w:ascii="Times New Roman" w:hAnsi="Times New Roman"/>
          <w:sz w:val="18"/>
        </w:rPr>
        <w:t>Roma</w:t>
      </w:r>
      <w:r>
        <w:rPr>
          <w:rFonts w:ascii="Times New Roman" w:hAnsi="Times New Roman"/>
          <w:spacing w:val="-2"/>
          <w:sz w:val="18"/>
        </w:rPr>
        <w:t> </w:t>
      </w:r>
      <w:r>
        <w:rPr>
          <w:rFonts w:ascii="Times New Roman" w:hAnsi="Times New Roman"/>
          <w:sz w:val="18"/>
        </w:rPr>
        <w:t>2001,</w:t>
      </w:r>
      <w:r>
        <w:rPr>
          <w:rFonts w:ascii="Times New Roman" w:hAnsi="Times New Roman"/>
          <w:spacing w:val="-4"/>
          <w:sz w:val="18"/>
        </w:rPr>
        <w:t> </w:t>
      </w:r>
      <w:r>
        <w:rPr>
          <w:rFonts w:ascii="Times New Roman" w:hAnsi="Times New Roman"/>
          <w:sz w:val="18"/>
        </w:rPr>
        <w:t>pp.</w:t>
      </w:r>
      <w:r>
        <w:rPr>
          <w:rFonts w:ascii="Times New Roman" w:hAnsi="Times New Roman"/>
          <w:spacing w:val="-3"/>
          <w:sz w:val="18"/>
        </w:rPr>
        <w:t> </w:t>
      </w:r>
      <w:r>
        <w:rPr>
          <w:rFonts w:ascii="Times New Roman" w:hAnsi="Times New Roman"/>
          <w:sz w:val="18"/>
        </w:rPr>
        <w:t>237-</w:t>
      </w:r>
      <w:r>
        <w:rPr>
          <w:rFonts w:ascii="Times New Roman" w:hAnsi="Times New Roman"/>
          <w:spacing w:val="-4"/>
          <w:sz w:val="18"/>
        </w:rPr>
        <w:t>238.</w:t>
      </w:r>
    </w:p>
    <w:p>
      <w:pPr>
        <w:spacing w:line="270" w:lineRule="exact" w:before="0"/>
        <w:ind w:left="318" w:right="0" w:firstLine="0"/>
        <w:jc w:val="left"/>
        <w:rPr>
          <w:rFonts w:ascii="Times New Roman" w:hAnsi="Times New Roman"/>
          <w:sz w:val="18"/>
        </w:rPr>
      </w:pPr>
      <w:bookmarkStart w:name="_bookmark4" w:id="9"/>
      <w:bookmarkEnd w:id="9"/>
      <w:r>
        <w:rPr/>
      </w:r>
      <w:r>
        <w:rPr>
          <w:rFonts w:ascii="Times New Roman" w:hAnsi="Times New Roman"/>
          <w:position w:val="9"/>
          <w:sz w:val="16"/>
        </w:rPr>
        <w:t>5</w:t>
      </w:r>
      <w:r>
        <w:rPr>
          <w:rFonts w:ascii="Times New Roman" w:hAnsi="Times New Roman"/>
          <w:spacing w:val="18"/>
          <w:position w:val="9"/>
          <w:sz w:val="16"/>
        </w:rPr>
        <w:t> </w:t>
      </w:r>
      <w:r>
        <w:rPr>
          <w:rFonts w:ascii="Times New Roman" w:hAnsi="Times New Roman"/>
          <w:sz w:val="18"/>
        </w:rPr>
        <w:t>Cfr.</w:t>
      </w:r>
      <w:r>
        <w:rPr>
          <w:rFonts w:ascii="Times New Roman" w:hAnsi="Times New Roman"/>
          <w:spacing w:val="-1"/>
          <w:sz w:val="18"/>
        </w:rPr>
        <w:t> </w:t>
      </w:r>
      <w:r>
        <w:rPr>
          <w:rFonts w:ascii="Times New Roman" w:hAnsi="Times New Roman"/>
          <w:sz w:val="18"/>
        </w:rPr>
        <w:t>S. G</w:t>
      </w:r>
      <w:r>
        <w:rPr>
          <w:rFonts w:ascii="Times New Roman" w:hAnsi="Times New Roman"/>
          <w:sz w:val="14"/>
        </w:rPr>
        <w:t>NISCI</w:t>
      </w:r>
      <w:r>
        <w:rPr>
          <w:rFonts w:ascii="Times New Roman" w:hAnsi="Times New Roman"/>
          <w:sz w:val="18"/>
        </w:rPr>
        <w:t>,</w:t>
      </w:r>
      <w:r>
        <w:rPr>
          <w:rFonts w:ascii="Times New Roman" w:hAnsi="Times New Roman"/>
          <w:spacing w:val="-1"/>
          <w:sz w:val="18"/>
        </w:rPr>
        <w:t> </w:t>
      </w:r>
      <w:r>
        <w:rPr>
          <w:rFonts w:ascii="Times New Roman" w:hAnsi="Times New Roman"/>
          <w:i/>
          <w:sz w:val="18"/>
        </w:rPr>
        <w:t>Bassi</w:t>
      </w:r>
      <w:r>
        <w:rPr>
          <w:rFonts w:ascii="Times New Roman" w:hAnsi="Times New Roman"/>
          <w:i/>
          <w:spacing w:val="-2"/>
          <w:sz w:val="18"/>
        </w:rPr>
        <w:t> </w:t>
      </w:r>
      <w:r>
        <w:rPr>
          <w:rFonts w:ascii="Times New Roman" w:hAnsi="Times New Roman"/>
          <w:i/>
          <w:sz w:val="18"/>
        </w:rPr>
        <w:t>Giovanbattista</w:t>
      </w:r>
      <w:r>
        <w:rPr>
          <w:rFonts w:ascii="Times New Roman" w:hAnsi="Times New Roman"/>
          <w:sz w:val="18"/>
        </w:rPr>
        <w:t>,</w:t>
      </w:r>
      <w:r>
        <w:rPr>
          <w:rFonts w:ascii="Times New Roman" w:hAnsi="Times New Roman"/>
          <w:spacing w:val="-1"/>
          <w:sz w:val="18"/>
        </w:rPr>
        <w:t> </w:t>
      </w:r>
      <w:r>
        <w:rPr>
          <w:rFonts w:ascii="Times New Roman" w:hAnsi="Times New Roman"/>
          <w:sz w:val="18"/>
        </w:rPr>
        <w:t>in</w:t>
      </w:r>
      <w:r>
        <w:rPr>
          <w:rFonts w:ascii="Times New Roman" w:hAnsi="Times New Roman"/>
          <w:spacing w:val="-1"/>
          <w:sz w:val="18"/>
        </w:rPr>
        <w:t> </w:t>
      </w:r>
      <w:r>
        <w:rPr>
          <w:rFonts w:ascii="Times New Roman" w:hAnsi="Times New Roman"/>
          <w:sz w:val="18"/>
        </w:rPr>
        <w:t>‘La</w:t>
      </w:r>
      <w:r>
        <w:rPr>
          <w:rFonts w:ascii="Times New Roman" w:hAnsi="Times New Roman"/>
          <w:spacing w:val="-4"/>
          <w:sz w:val="18"/>
        </w:rPr>
        <w:t> </w:t>
      </w:r>
      <w:r>
        <w:rPr>
          <w:rFonts w:ascii="Times New Roman" w:hAnsi="Times New Roman"/>
          <w:sz w:val="18"/>
        </w:rPr>
        <w:t>pittura</w:t>
      </w:r>
      <w:r>
        <w:rPr>
          <w:rFonts w:ascii="Times New Roman" w:hAnsi="Times New Roman"/>
          <w:spacing w:val="-3"/>
          <w:sz w:val="18"/>
        </w:rPr>
        <w:t> </w:t>
      </w:r>
      <w:r>
        <w:rPr>
          <w:rFonts w:ascii="Times New Roman" w:hAnsi="Times New Roman"/>
          <w:sz w:val="18"/>
        </w:rPr>
        <w:t>in</w:t>
      </w:r>
      <w:r>
        <w:rPr>
          <w:rFonts w:ascii="Times New Roman" w:hAnsi="Times New Roman"/>
          <w:spacing w:val="-3"/>
          <w:sz w:val="18"/>
        </w:rPr>
        <w:t> </w:t>
      </w:r>
      <w:r>
        <w:rPr>
          <w:rFonts w:ascii="Times New Roman" w:hAnsi="Times New Roman"/>
          <w:sz w:val="18"/>
        </w:rPr>
        <w:t>Italia.</w:t>
      </w:r>
      <w:r>
        <w:rPr>
          <w:rFonts w:ascii="Times New Roman" w:hAnsi="Times New Roman"/>
          <w:spacing w:val="-1"/>
          <w:sz w:val="18"/>
        </w:rPr>
        <w:t> </w:t>
      </w:r>
      <w:r>
        <w:rPr>
          <w:rFonts w:ascii="Times New Roman" w:hAnsi="Times New Roman"/>
          <w:sz w:val="18"/>
        </w:rPr>
        <w:t>L’Ottocento’,</w:t>
      </w:r>
      <w:r>
        <w:rPr>
          <w:rFonts w:ascii="Times New Roman" w:hAnsi="Times New Roman"/>
          <w:spacing w:val="-3"/>
          <w:sz w:val="18"/>
        </w:rPr>
        <w:t> </w:t>
      </w:r>
      <w:r>
        <w:rPr>
          <w:rFonts w:ascii="Times New Roman" w:hAnsi="Times New Roman"/>
          <w:sz w:val="18"/>
        </w:rPr>
        <w:t>II,</w:t>
      </w:r>
      <w:r>
        <w:rPr>
          <w:rFonts w:ascii="Times New Roman" w:hAnsi="Times New Roman"/>
          <w:spacing w:val="-1"/>
          <w:sz w:val="18"/>
        </w:rPr>
        <w:t> </w:t>
      </w:r>
      <w:r>
        <w:rPr>
          <w:rFonts w:ascii="Times New Roman" w:hAnsi="Times New Roman"/>
          <w:sz w:val="18"/>
        </w:rPr>
        <w:t>Milano</w:t>
      </w:r>
      <w:r>
        <w:rPr>
          <w:rFonts w:ascii="Times New Roman" w:hAnsi="Times New Roman"/>
          <w:spacing w:val="-3"/>
          <w:sz w:val="18"/>
        </w:rPr>
        <w:t> </w:t>
      </w:r>
      <w:r>
        <w:rPr>
          <w:rFonts w:ascii="Times New Roman" w:hAnsi="Times New Roman"/>
          <w:sz w:val="18"/>
        </w:rPr>
        <w:t>1990,</w:t>
      </w:r>
      <w:r>
        <w:rPr>
          <w:rFonts w:ascii="Times New Roman" w:hAnsi="Times New Roman"/>
          <w:spacing w:val="-3"/>
          <w:sz w:val="18"/>
        </w:rPr>
        <w:t> </w:t>
      </w:r>
      <w:r>
        <w:rPr>
          <w:rFonts w:ascii="Times New Roman" w:hAnsi="Times New Roman"/>
          <w:sz w:val="18"/>
        </w:rPr>
        <w:t>pp.</w:t>
      </w:r>
      <w:r>
        <w:rPr>
          <w:rFonts w:ascii="Times New Roman" w:hAnsi="Times New Roman"/>
          <w:spacing w:val="-4"/>
          <w:sz w:val="18"/>
        </w:rPr>
        <w:t> </w:t>
      </w:r>
      <w:r>
        <w:rPr>
          <w:rFonts w:ascii="Times New Roman" w:hAnsi="Times New Roman"/>
          <w:sz w:val="18"/>
        </w:rPr>
        <w:t>682-</w:t>
      </w:r>
      <w:r>
        <w:rPr>
          <w:rFonts w:ascii="Times New Roman" w:hAnsi="Times New Roman"/>
          <w:spacing w:val="-4"/>
          <w:sz w:val="18"/>
        </w:rPr>
        <w:t>683.</w:t>
      </w:r>
    </w:p>
    <w:p>
      <w:pPr>
        <w:spacing w:after="0" w:line="270" w:lineRule="exact"/>
        <w:jc w:val="left"/>
        <w:rPr>
          <w:rFonts w:ascii="Times New Roman" w:hAnsi="Times New Roman"/>
          <w:sz w:val="18"/>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2"/>
        </w:rPr>
      </w:pPr>
    </w:p>
    <w:p>
      <w:pPr>
        <w:pStyle w:val="BodyText"/>
        <w:ind w:left="320"/>
        <w:rPr>
          <w:rFonts w:ascii="Times New Roman"/>
          <w:sz w:val="20"/>
        </w:rPr>
      </w:pPr>
      <w:r>
        <w:rPr>
          <w:rFonts w:ascii="Times New Roman"/>
          <w:sz w:val="20"/>
        </w:rPr>
        <w:drawing>
          <wp:inline distT="0" distB="0" distL="0" distR="0">
            <wp:extent cx="5663178" cy="6060757"/>
            <wp:effectExtent l="0" t="0" r="0" b="0"/>
            <wp:docPr id="23" name="image11.jpeg"/>
            <wp:cNvGraphicFramePr>
              <a:graphicFrameLocks noChangeAspect="1"/>
            </wp:cNvGraphicFramePr>
            <a:graphic>
              <a:graphicData uri="http://schemas.openxmlformats.org/drawingml/2006/picture">
                <pic:pic>
                  <pic:nvPicPr>
                    <pic:cNvPr id="24" name="image11.jpeg"/>
                    <pic:cNvPicPr/>
                  </pic:nvPicPr>
                  <pic:blipFill>
                    <a:blip r:embed="rId25" cstate="print"/>
                    <a:stretch>
                      <a:fillRect/>
                    </a:stretch>
                  </pic:blipFill>
                  <pic:spPr>
                    <a:xfrm>
                      <a:off x="0" y="0"/>
                      <a:ext cx="5663178" cy="6060757"/>
                    </a:xfrm>
                    <a:prstGeom prst="rect">
                      <a:avLst/>
                    </a:prstGeom>
                  </pic:spPr>
                </pic:pic>
              </a:graphicData>
            </a:graphic>
          </wp:inline>
        </w:drawing>
      </w:r>
      <w:r>
        <w:rPr>
          <w:rFonts w:ascii="Times New Roman"/>
          <w:sz w:val="20"/>
        </w:rPr>
      </w:r>
    </w:p>
    <w:p>
      <w:pPr>
        <w:spacing w:after="0"/>
        <w:rPr>
          <w:rFonts w:ascii="Times New Roman"/>
          <w:sz w:val="20"/>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spacing w:before="239"/>
        <w:ind w:left="318" w:right="0" w:firstLine="0"/>
        <w:jc w:val="both"/>
        <w:rPr>
          <w:sz w:val="26"/>
        </w:rPr>
      </w:pPr>
      <w:r>
        <w:rPr>
          <w:sz w:val="32"/>
        </w:rPr>
        <w:t>Jean-Achille</w:t>
      </w:r>
      <w:r>
        <w:rPr>
          <w:spacing w:val="-17"/>
          <w:sz w:val="32"/>
        </w:rPr>
        <w:t> </w:t>
      </w:r>
      <w:r>
        <w:rPr>
          <w:spacing w:val="-2"/>
          <w:sz w:val="32"/>
        </w:rPr>
        <w:t>B</w:t>
      </w:r>
      <w:r>
        <w:rPr>
          <w:spacing w:val="-2"/>
          <w:sz w:val="26"/>
        </w:rPr>
        <w:t>ENOUVILLE</w:t>
      </w:r>
    </w:p>
    <w:p>
      <w:pPr>
        <w:spacing w:before="0"/>
        <w:ind w:left="318" w:right="0" w:firstLine="0"/>
        <w:jc w:val="both"/>
        <w:rPr>
          <w:sz w:val="20"/>
        </w:rPr>
      </w:pPr>
      <w:r>
        <w:rPr>
          <w:sz w:val="20"/>
        </w:rPr>
        <w:t>Parigi,</w:t>
      </w:r>
      <w:r>
        <w:rPr>
          <w:spacing w:val="-5"/>
          <w:sz w:val="20"/>
        </w:rPr>
        <w:t> </w:t>
      </w:r>
      <w:r>
        <w:rPr>
          <w:sz w:val="20"/>
        </w:rPr>
        <w:t>1815</w:t>
      </w:r>
      <w:r>
        <w:rPr>
          <w:spacing w:val="-4"/>
          <w:sz w:val="20"/>
        </w:rPr>
        <w:t> </w:t>
      </w:r>
      <w:r>
        <w:rPr>
          <w:sz w:val="20"/>
        </w:rPr>
        <w:t>–</w:t>
      </w:r>
      <w:r>
        <w:rPr>
          <w:spacing w:val="-3"/>
          <w:sz w:val="20"/>
        </w:rPr>
        <w:t> </w:t>
      </w:r>
      <w:r>
        <w:rPr>
          <w:spacing w:val="-4"/>
          <w:sz w:val="20"/>
        </w:rPr>
        <w:t>1891</w:t>
      </w:r>
    </w:p>
    <w:p>
      <w:pPr>
        <w:pStyle w:val="BodyText"/>
        <w:spacing w:before="2"/>
      </w:pPr>
    </w:p>
    <w:p>
      <w:pPr>
        <w:pStyle w:val="Heading2"/>
        <w:jc w:val="both"/>
        <w:rPr>
          <w:i/>
        </w:rPr>
      </w:pPr>
      <w:r>
        <w:rPr>
          <w:i/>
        </w:rPr>
        <w:t>Veduta</w:t>
      </w:r>
      <w:r>
        <w:rPr>
          <w:i/>
          <w:spacing w:val="-9"/>
        </w:rPr>
        <w:t> </w:t>
      </w:r>
      <w:r>
        <w:rPr>
          <w:i/>
        </w:rPr>
        <w:t>del</w:t>
      </w:r>
      <w:r>
        <w:rPr>
          <w:i/>
          <w:spacing w:val="-6"/>
        </w:rPr>
        <w:t> </w:t>
      </w:r>
      <w:r>
        <w:rPr>
          <w:i/>
        </w:rPr>
        <w:t>Casino</w:t>
      </w:r>
      <w:r>
        <w:rPr>
          <w:i/>
          <w:spacing w:val="-6"/>
        </w:rPr>
        <w:t> </w:t>
      </w:r>
      <w:r>
        <w:rPr>
          <w:i/>
        </w:rPr>
        <w:t>Nobile</w:t>
      </w:r>
      <w:r>
        <w:rPr>
          <w:i/>
          <w:spacing w:val="-8"/>
        </w:rPr>
        <w:t> </w:t>
      </w:r>
      <w:r>
        <w:rPr>
          <w:i/>
        </w:rPr>
        <w:t>della</w:t>
      </w:r>
      <w:r>
        <w:rPr>
          <w:i/>
          <w:spacing w:val="-8"/>
        </w:rPr>
        <w:t> </w:t>
      </w:r>
      <w:r>
        <w:rPr>
          <w:i/>
        </w:rPr>
        <w:t>Vigna</w:t>
      </w:r>
      <w:r>
        <w:rPr>
          <w:i/>
          <w:spacing w:val="-8"/>
        </w:rPr>
        <w:t> </w:t>
      </w:r>
      <w:r>
        <w:rPr>
          <w:i/>
        </w:rPr>
        <w:t>Virgili</w:t>
      </w:r>
      <w:r>
        <w:rPr>
          <w:i/>
          <w:spacing w:val="-6"/>
        </w:rPr>
        <w:t> </w:t>
      </w:r>
      <w:r>
        <w:rPr>
          <w:i/>
        </w:rPr>
        <w:t>a</w:t>
      </w:r>
      <w:r>
        <w:rPr>
          <w:i/>
          <w:spacing w:val="-8"/>
        </w:rPr>
        <w:t> </w:t>
      </w:r>
      <w:r>
        <w:rPr>
          <w:i/>
        </w:rPr>
        <w:t>Villa</w:t>
      </w:r>
      <w:r>
        <w:rPr>
          <w:i/>
          <w:spacing w:val="-8"/>
        </w:rPr>
        <w:t> </w:t>
      </w:r>
      <w:r>
        <w:rPr>
          <w:i/>
          <w:spacing w:val="-2"/>
        </w:rPr>
        <w:t>Borghese</w:t>
      </w:r>
    </w:p>
    <w:p>
      <w:pPr>
        <w:spacing w:before="269"/>
        <w:ind w:left="318" w:right="6414" w:firstLine="0"/>
        <w:jc w:val="both"/>
        <w:rPr>
          <w:i/>
          <w:sz w:val="20"/>
        </w:rPr>
      </w:pPr>
      <w:r>
        <w:rPr>
          <w:sz w:val="20"/>
        </w:rPr>
        <w:t>Matita</w:t>
      </w:r>
      <w:r>
        <w:rPr>
          <w:spacing w:val="-2"/>
          <w:sz w:val="20"/>
        </w:rPr>
        <w:t> </w:t>
      </w:r>
      <w:r>
        <w:rPr>
          <w:sz w:val="20"/>
        </w:rPr>
        <w:t>su</w:t>
      </w:r>
      <w:r>
        <w:rPr>
          <w:spacing w:val="-2"/>
          <w:sz w:val="20"/>
        </w:rPr>
        <w:t> </w:t>
      </w:r>
      <w:r>
        <w:rPr>
          <w:sz w:val="20"/>
        </w:rPr>
        <w:t>carta</w:t>
      </w:r>
      <w:r>
        <w:rPr>
          <w:spacing w:val="-2"/>
          <w:sz w:val="20"/>
        </w:rPr>
        <w:t> </w:t>
      </w:r>
      <w:r>
        <w:rPr>
          <w:sz w:val="20"/>
        </w:rPr>
        <w:t>vergata,</w:t>
      </w:r>
      <w:r>
        <w:rPr>
          <w:spacing w:val="-3"/>
          <w:sz w:val="20"/>
        </w:rPr>
        <w:t> </w:t>
      </w:r>
      <w:r>
        <w:rPr>
          <w:sz w:val="20"/>
        </w:rPr>
        <w:t>mm</w:t>
      </w:r>
      <w:r>
        <w:rPr>
          <w:spacing w:val="-3"/>
          <w:sz w:val="20"/>
        </w:rPr>
        <w:t> </w:t>
      </w:r>
      <w:r>
        <w:rPr>
          <w:sz w:val="20"/>
        </w:rPr>
        <w:t>233</w:t>
      </w:r>
      <w:r>
        <w:rPr>
          <w:spacing w:val="-3"/>
          <w:sz w:val="20"/>
        </w:rPr>
        <w:t> </w:t>
      </w:r>
      <w:r>
        <w:rPr>
          <w:sz w:val="20"/>
        </w:rPr>
        <w:t>x</w:t>
      </w:r>
      <w:r>
        <w:rPr>
          <w:spacing w:val="-3"/>
          <w:sz w:val="20"/>
        </w:rPr>
        <w:t> </w:t>
      </w:r>
      <w:r>
        <w:rPr>
          <w:sz w:val="20"/>
        </w:rPr>
        <w:t>334 Iscritto</w:t>
      </w:r>
      <w:r>
        <w:rPr>
          <w:spacing w:val="-8"/>
          <w:sz w:val="20"/>
        </w:rPr>
        <w:t> </w:t>
      </w:r>
      <w:r>
        <w:rPr>
          <w:sz w:val="20"/>
        </w:rPr>
        <w:t>in</w:t>
      </w:r>
      <w:r>
        <w:rPr>
          <w:spacing w:val="-8"/>
          <w:sz w:val="20"/>
        </w:rPr>
        <w:t> </w:t>
      </w:r>
      <w:r>
        <w:rPr>
          <w:sz w:val="20"/>
        </w:rPr>
        <w:t>basso</w:t>
      </w:r>
      <w:r>
        <w:rPr>
          <w:spacing w:val="-8"/>
          <w:sz w:val="20"/>
        </w:rPr>
        <w:t> </w:t>
      </w:r>
      <w:r>
        <w:rPr>
          <w:sz w:val="20"/>
        </w:rPr>
        <w:t>a</w:t>
      </w:r>
      <w:r>
        <w:rPr>
          <w:spacing w:val="-6"/>
          <w:sz w:val="20"/>
        </w:rPr>
        <w:t> </w:t>
      </w:r>
      <w:r>
        <w:rPr>
          <w:sz w:val="20"/>
        </w:rPr>
        <w:t>destra:</w:t>
      </w:r>
      <w:r>
        <w:rPr>
          <w:spacing w:val="-7"/>
          <w:sz w:val="20"/>
        </w:rPr>
        <w:t> </w:t>
      </w:r>
      <w:r>
        <w:rPr>
          <w:i/>
          <w:sz w:val="20"/>
        </w:rPr>
        <w:t>Villa</w:t>
      </w:r>
      <w:r>
        <w:rPr>
          <w:i/>
          <w:spacing w:val="-6"/>
          <w:sz w:val="20"/>
        </w:rPr>
        <w:t> </w:t>
      </w:r>
      <w:r>
        <w:rPr>
          <w:i/>
          <w:sz w:val="20"/>
        </w:rPr>
        <w:t>Borghese</w:t>
      </w:r>
      <w:r>
        <w:rPr>
          <w:i/>
          <w:sz w:val="20"/>
        </w:rPr>
        <w:t> </w:t>
      </w:r>
      <w:r>
        <w:rPr>
          <w:sz w:val="20"/>
        </w:rPr>
        <w:t>Timbro dell’</w:t>
      </w:r>
      <w:r>
        <w:rPr>
          <w:i/>
          <w:sz w:val="20"/>
        </w:rPr>
        <w:t>atelier </w:t>
      </w:r>
      <w:r>
        <w:rPr>
          <w:sz w:val="20"/>
        </w:rPr>
        <w:t>dell’artista sul </w:t>
      </w:r>
      <w:r>
        <w:rPr>
          <w:i/>
          <w:sz w:val="20"/>
        </w:rPr>
        <w:t>verso</w:t>
      </w:r>
    </w:p>
    <w:p>
      <w:pPr>
        <w:pStyle w:val="BodyText"/>
        <w:rPr>
          <w:i/>
          <w:sz w:val="22"/>
        </w:rPr>
      </w:pPr>
    </w:p>
    <w:p>
      <w:pPr>
        <w:pStyle w:val="BodyText"/>
        <w:spacing w:before="11"/>
        <w:rPr>
          <w:i/>
          <w:sz w:val="17"/>
        </w:rPr>
      </w:pPr>
    </w:p>
    <w:p>
      <w:pPr>
        <w:pStyle w:val="BodyText"/>
        <w:spacing w:line="276" w:lineRule="auto"/>
        <w:ind w:left="318" w:right="312"/>
        <w:jc w:val="both"/>
      </w:pPr>
      <w:r>
        <w:rPr/>
        <w:t>Il disegno ci restituisce una rara veduta del Casino Nobile della Vigna Virgili, di cui purtroppo oggi non resta più traccia se non alcuni avanzi a ridosso del muro della Villa Strhol Fern, lungo il viale Madama Letizia </w:t>
      </w:r>
      <w:hyperlink w:history="true" w:anchor="_bookmark5">
        <w:r>
          <w:rPr>
            <w:vertAlign w:val="superscript"/>
          </w:rPr>
          <w:t>6</w:t>
        </w:r>
      </w:hyperlink>
      <w:r>
        <w:rPr>
          <w:vertAlign w:val="baseline"/>
        </w:rPr>
        <w:t>.</w:t>
      </w:r>
    </w:p>
    <w:p>
      <w:pPr>
        <w:pStyle w:val="BodyText"/>
        <w:spacing w:line="276" w:lineRule="auto"/>
        <w:ind w:left="318" w:right="312"/>
        <w:jc w:val="both"/>
      </w:pPr>
      <w:r>
        <w:rPr/>
        <w:t>Oggi del Casino Nobile della Vigna Virgili, acquistata dai Borghese nel 1822, resta intatto solamente il “Casino del Vignaiuolo”, sopravvissuto alle distruzioni degli eventi bellici del 1849, erroneamente conosciuto come la “Casina Giustiniani”.</w:t>
      </w:r>
      <w:hyperlink w:history="true" w:anchor="_bookmark6">
        <w:r>
          <w:rPr>
            <w:vertAlign w:val="superscript"/>
          </w:rPr>
          <w:t>7</w:t>
        </w:r>
      </w:hyperlink>
    </w:p>
    <w:p>
      <w:pPr>
        <w:pStyle w:val="BodyText"/>
        <w:rPr>
          <w:sz w:val="26"/>
        </w:rPr>
      </w:pPr>
    </w:p>
    <w:p>
      <w:pPr>
        <w:pStyle w:val="BodyText"/>
        <w:spacing w:before="2"/>
        <w:rPr>
          <w:sz w:val="29"/>
        </w:rPr>
      </w:pPr>
    </w:p>
    <w:p>
      <w:pPr>
        <w:pStyle w:val="BodyText"/>
        <w:spacing w:line="276" w:lineRule="auto"/>
        <w:ind w:left="318" w:right="311"/>
        <w:jc w:val="both"/>
      </w:pPr>
      <w:r>
        <w:rPr>
          <w:b/>
        </w:rPr>
        <w:t>Jean-Achille Benouville </w:t>
      </w:r>
      <w:r>
        <w:rPr/>
        <w:t>iniziò la sua formazione artistica assieme al fratello François Léon Benouville (1821-1859), presso l’</w:t>
      </w:r>
      <w:r>
        <w:rPr>
          <w:i/>
        </w:rPr>
        <w:t>atelier </w:t>
      </w:r>
      <w:r>
        <w:rPr/>
        <w:t>parigino del pittore François Picot (1786-1868). Venne instradato dal suo maestro alla pittura di paesaggio iniziando a dipingere i dintorni di Parigi e di Fontainebleau. Nel 1834 partecipò per la prima volta al </w:t>
      </w:r>
      <w:r>
        <w:rPr>
          <w:i/>
        </w:rPr>
        <w:t>Salon </w:t>
      </w:r>
      <w:r>
        <w:rPr/>
        <w:t>di Parigi e subito dopo fu accettato alla prestigiosa </w:t>
      </w:r>
      <w:r>
        <w:rPr>
          <w:i/>
        </w:rPr>
        <w:t>École</w:t>
      </w:r>
      <w:r>
        <w:rPr>
          <w:i/>
          <w:spacing w:val="-5"/>
        </w:rPr>
        <w:t> </w:t>
      </w:r>
      <w:r>
        <w:rPr>
          <w:i/>
        </w:rPr>
        <w:t>de</w:t>
      </w:r>
      <w:r>
        <w:rPr>
          <w:i/>
          <w:spacing w:val="-5"/>
        </w:rPr>
        <w:t> </w:t>
      </w:r>
      <w:r>
        <w:rPr>
          <w:i/>
        </w:rPr>
        <w:t>Beaux-Arts </w:t>
      </w:r>
      <w:r>
        <w:rPr/>
        <w:t>della capitale francese, dove vinse il </w:t>
      </w:r>
      <w:r>
        <w:rPr>
          <w:i/>
        </w:rPr>
        <w:t>Prix</w:t>
      </w:r>
      <w:r>
        <w:rPr>
          <w:i/>
          <w:spacing w:val="-4"/>
        </w:rPr>
        <w:t> </w:t>
      </w:r>
      <w:r>
        <w:rPr>
          <w:i/>
        </w:rPr>
        <w:t>de</w:t>
      </w:r>
      <w:r>
        <w:rPr>
          <w:i/>
          <w:spacing w:val="-5"/>
        </w:rPr>
        <w:t> </w:t>
      </w:r>
      <w:r>
        <w:rPr>
          <w:i/>
        </w:rPr>
        <w:t>Rome </w:t>
      </w:r>
      <w:r>
        <w:rPr/>
        <w:t>nella</w:t>
      </w:r>
      <w:r>
        <w:rPr>
          <w:spacing w:val="-1"/>
        </w:rPr>
        <w:t> </w:t>
      </w:r>
      <w:r>
        <w:rPr/>
        <w:t>categoria del “paesaggio storico”.</w:t>
      </w:r>
    </w:p>
    <w:p>
      <w:pPr>
        <w:pStyle w:val="BodyText"/>
        <w:spacing w:line="276" w:lineRule="auto"/>
        <w:ind w:left="318" w:right="311" w:firstLine="540"/>
        <w:jc w:val="both"/>
      </w:pPr>
      <w:r>
        <w:rPr/>
        <w:t>Da quel periodo iniziarono i suoi viaggi in Italia. Nel Bel Paese si recò in compagnia di Camille Corot (1796-1875) che fu suo amico e mentore e con il quale condivise uno studio a Roma nel 1843. Grazie al dipinto </w:t>
      </w:r>
      <w:r>
        <w:rPr>
          <w:i/>
        </w:rPr>
        <w:t>Ulisse</w:t>
      </w:r>
      <w:r>
        <w:rPr>
          <w:i/>
          <w:spacing w:val="-4"/>
        </w:rPr>
        <w:t> </w:t>
      </w:r>
      <w:r>
        <w:rPr>
          <w:i/>
        </w:rPr>
        <w:t>e</w:t>
      </w:r>
      <w:r>
        <w:rPr>
          <w:i/>
          <w:spacing w:val="-4"/>
        </w:rPr>
        <w:t> </w:t>
      </w:r>
      <w:r>
        <w:rPr>
          <w:i/>
        </w:rPr>
        <w:t>Nausicaa </w:t>
      </w:r>
      <w:r>
        <w:rPr/>
        <w:t>vinse il primo premio nel </w:t>
      </w:r>
      <w:r>
        <w:rPr>
          <w:i/>
        </w:rPr>
        <w:t>Prix</w:t>
      </w:r>
      <w:r>
        <w:rPr>
          <w:i/>
          <w:spacing w:val="-3"/>
        </w:rPr>
        <w:t> </w:t>
      </w:r>
      <w:r>
        <w:rPr>
          <w:i/>
        </w:rPr>
        <w:t>de</w:t>
      </w:r>
      <w:r>
        <w:rPr>
          <w:i/>
          <w:spacing w:val="-9"/>
        </w:rPr>
        <w:t> </w:t>
      </w:r>
      <w:r>
        <w:rPr>
          <w:i/>
        </w:rPr>
        <w:t>Rome</w:t>
      </w:r>
      <w:r>
        <w:rPr>
          <w:i/>
          <w:spacing w:val="-2"/>
        </w:rPr>
        <w:t> </w:t>
      </w:r>
      <w:r>
        <w:rPr/>
        <w:t>del</w:t>
      </w:r>
      <w:r>
        <w:rPr>
          <w:spacing w:val="-1"/>
        </w:rPr>
        <w:t> </w:t>
      </w:r>
      <w:r>
        <w:rPr/>
        <w:t>1845 potendo così beneficiare di una borsa di studio e del pensionato presso l’Accademia di Francia di Villa Medici per tre anni. Alla fine di questo periodo di intenso studio, Jean-Achille Benouville maturò la decisione di rimanere nella città eterna, continuando a dipingere per i successivi venticinque anni nel suo studio romano che fu prima al numero 86 di piazza di Spagna e poi al 144 di via del Babuino, senza mai interrompere gli invii di opere all’annuale </w:t>
      </w:r>
      <w:r>
        <w:rPr>
          <w:i/>
        </w:rPr>
        <w:t>Salon </w:t>
      </w:r>
      <w:r>
        <w:rPr/>
        <w:t>parigino. Nel 1871 tornò in Francia.</w:t>
      </w:r>
      <w:hyperlink w:history="true" w:anchor="_bookmark7">
        <w:r>
          <w:rPr>
            <w:vertAlign w:val="superscript"/>
          </w:rPr>
          <w:t>8</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r>
        <w:rPr/>
        <w:pict>
          <v:rect style="position:absolute;margin-left:70.919998pt;margin-top:10.071953pt;width:144pt;height:.6pt;mso-position-horizontal-relative:page;mso-position-vertical-relative:paragraph;z-index:-15725568;mso-wrap-distance-left:0;mso-wrap-distance-right:0" id="docshape16" filled="true" fillcolor="#000000" stroked="false">
            <v:fill type="solid"/>
            <w10:wrap type="topAndBottom"/>
          </v:rect>
        </w:pict>
      </w:r>
    </w:p>
    <w:p>
      <w:pPr>
        <w:spacing w:before="99"/>
        <w:ind w:left="318" w:right="309" w:firstLine="0"/>
        <w:jc w:val="both"/>
        <w:rPr>
          <w:rFonts w:ascii="Times New Roman" w:hAnsi="Times New Roman"/>
          <w:sz w:val="18"/>
        </w:rPr>
      </w:pPr>
      <w:bookmarkStart w:name="_bookmark5" w:id="10"/>
      <w:bookmarkEnd w:id="10"/>
      <w:r>
        <w:rPr/>
      </w:r>
      <w:r>
        <w:rPr>
          <w:rFonts w:ascii="Times New Roman" w:hAnsi="Times New Roman"/>
          <w:position w:val="6"/>
          <w:sz w:val="12"/>
        </w:rPr>
        <w:t>6 </w:t>
      </w:r>
      <w:r>
        <w:rPr>
          <w:rFonts w:ascii="Times New Roman" w:hAnsi="Times New Roman"/>
          <w:sz w:val="18"/>
        </w:rPr>
        <w:t>Il Casino ritratto da Benouville è segnato nella particella 652, mappa 153 del Catasto Gregoriano (databile al 1819) ed è raffigurato in un disegno anonimo conservato al Museo di Roma datato agli anni ’20 del XIX secolo, probabilmente attribuibile a Luigi Canina, dove è ben riconoscibile la stessa rampa di scale che Benouville disegna sul fianco destro del </w:t>
      </w:r>
      <w:r>
        <w:rPr>
          <w:rFonts w:ascii="Times New Roman" w:hAnsi="Times New Roman"/>
          <w:spacing w:val="-2"/>
          <w:sz w:val="18"/>
        </w:rPr>
        <w:t>Casino.</w:t>
      </w:r>
    </w:p>
    <w:p>
      <w:pPr>
        <w:spacing w:line="205" w:lineRule="exact" w:before="0"/>
        <w:ind w:left="318" w:right="0" w:firstLine="0"/>
        <w:jc w:val="both"/>
        <w:rPr>
          <w:rFonts w:ascii="Times New Roman"/>
          <w:sz w:val="18"/>
        </w:rPr>
      </w:pPr>
      <w:bookmarkStart w:name="_bookmark6" w:id="11"/>
      <w:bookmarkEnd w:id="11"/>
      <w:r>
        <w:rPr/>
      </w:r>
      <w:r>
        <w:rPr>
          <w:rFonts w:ascii="Times New Roman"/>
          <w:position w:val="6"/>
          <w:sz w:val="12"/>
        </w:rPr>
        <w:t>7</w:t>
      </w:r>
      <w:r>
        <w:rPr>
          <w:rFonts w:ascii="Times New Roman"/>
          <w:spacing w:val="13"/>
          <w:position w:val="6"/>
          <w:sz w:val="12"/>
        </w:rPr>
        <w:t> </w:t>
      </w:r>
      <w:bookmarkStart w:name="_bookmark7" w:id="12"/>
      <w:bookmarkEnd w:id="12"/>
      <w:r>
        <w:rPr>
          <w:rFonts w:ascii="Times New Roman"/>
          <w:spacing w:val="-15"/>
          <w:position w:val="6"/>
          <w:sz w:val="12"/>
        </w:rPr>
      </w:r>
      <w:r>
        <w:rPr>
          <w:rFonts w:ascii="Times New Roman"/>
          <w:sz w:val="18"/>
        </w:rPr>
        <w:t>Si</w:t>
      </w:r>
      <w:r>
        <w:rPr>
          <w:rFonts w:ascii="Times New Roman"/>
          <w:spacing w:val="-1"/>
          <w:sz w:val="18"/>
        </w:rPr>
        <w:t> </w:t>
      </w:r>
      <w:r>
        <w:rPr>
          <w:rFonts w:ascii="Times New Roman"/>
          <w:sz w:val="18"/>
        </w:rPr>
        <w:t>ringrazia</w:t>
      </w:r>
      <w:r>
        <w:rPr>
          <w:rFonts w:ascii="Times New Roman"/>
          <w:spacing w:val="-3"/>
          <w:sz w:val="18"/>
        </w:rPr>
        <w:t> </w:t>
      </w:r>
      <w:r>
        <w:rPr>
          <w:rFonts w:ascii="Times New Roman"/>
          <w:sz w:val="18"/>
        </w:rPr>
        <w:t>per</w:t>
      </w:r>
      <w:r>
        <w:rPr>
          <w:rFonts w:ascii="Times New Roman"/>
          <w:spacing w:val="-3"/>
          <w:sz w:val="18"/>
        </w:rPr>
        <w:t> </w:t>
      </w:r>
      <w:r>
        <w:rPr>
          <w:rFonts w:ascii="Times New Roman"/>
          <w:sz w:val="18"/>
        </w:rPr>
        <w:t>queste</w:t>
      </w:r>
      <w:r>
        <w:rPr>
          <w:rFonts w:ascii="Times New Roman"/>
          <w:spacing w:val="-3"/>
          <w:sz w:val="18"/>
        </w:rPr>
        <w:t> </w:t>
      </w:r>
      <w:r>
        <w:rPr>
          <w:rFonts w:ascii="Times New Roman"/>
          <w:sz w:val="18"/>
        </w:rPr>
        <w:t>informazioni</w:t>
      </w:r>
      <w:r>
        <w:rPr>
          <w:rFonts w:ascii="Times New Roman"/>
          <w:spacing w:val="-3"/>
          <w:sz w:val="18"/>
        </w:rPr>
        <w:t> </w:t>
      </w:r>
      <w:r>
        <w:rPr>
          <w:rFonts w:ascii="Times New Roman"/>
          <w:sz w:val="18"/>
        </w:rPr>
        <w:t>il</w:t>
      </w:r>
      <w:r>
        <w:rPr>
          <w:rFonts w:ascii="Times New Roman"/>
          <w:spacing w:val="-2"/>
          <w:sz w:val="18"/>
        </w:rPr>
        <w:t> </w:t>
      </w:r>
      <w:r>
        <w:rPr>
          <w:rFonts w:ascii="Times New Roman"/>
          <w:sz w:val="18"/>
        </w:rPr>
        <w:t>dottor</w:t>
      </w:r>
      <w:r>
        <w:rPr>
          <w:rFonts w:ascii="Times New Roman"/>
          <w:spacing w:val="-1"/>
          <w:sz w:val="18"/>
        </w:rPr>
        <w:t> </w:t>
      </w:r>
      <w:r>
        <w:rPr>
          <w:rFonts w:ascii="Times New Roman"/>
          <w:sz w:val="18"/>
        </w:rPr>
        <w:t>Sandro </w:t>
      </w:r>
      <w:r>
        <w:rPr>
          <w:rFonts w:ascii="Times New Roman"/>
          <w:spacing w:val="-2"/>
          <w:sz w:val="18"/>
        </w:rPr>
        <w:t>Santolini.</w:t>
      </w:r>
    </w:p>
    <w:p>
      <w:pPr>
        <w:spacing w:line="242" w:lineRule="auto" w:before="0"/>
        <w:ind w:left="318" w:right="312" w:firstLine="0"/>
        <w:jc w:val="both"/>
        <w:rPr>
          <w:rFonts w:ascii="Times New Roman" w:hAnsi="Times New Roman"/>
          <w:sz w:val="18"/>
        </w:rPr>
      </w:pPr>
      <w:r>
        <w:rPr>
          <w:rFonts w:ascii="Times New Roman" w:hAnsi="Times New Roman"/>
          <w:position w:val="6"/>
          <w:sz w:val="12"/>
        </w:rPr>
        <w:t>8 </w:t>
      </w:r>
      <w:r>
        <w:rPr>
          <w:rFonts w:ascii="Times New Roman" w:hAnsi="Times New Roman"/>
          <w:sz w:val="18"/>
        </w:rPr>
        <w:t>Sulla biografia e sull’opera del pittore cfr. M. A</w:t>
      </w:r>
      <w:r>
        <w:rPr>
          <w:rFonts w:ascii="Times New Roman" w:hAnsi="Times New Roman"/>
          <w:sz w:val="14"/>
        </w:rPr>
        <w:t>UBRUN</w:t>
      </w:r>
      <w:r>
        <w:rPr>
          <w:rFonts w:ascii="Times New Roman" w:hAnsi="Times New Roman"/>
          <w:sz w:val="18"/>
        </w:rPr>
        <w:t>, </w:t>
      </w:r>
      <w:r>
        <w:rPr>
          <w:rFonts w:ascii="Times New Roman" w:hAnsi="Times New Roman"/>
          <w:i/>
          <w:sz w:val="18"/>
        </w:rPr>
        <w:t>Achille Benouville 1815-1891. Catalogue raisonné de l’œuvre</w:t>
      </w:r>
      <w:r>
        <w:rPr>
          <w:rFonts w:ascii="Times New Roman" w:hAnsi="Times New Roman"/>
          <w:sz w:val="18"/>
        </w:rPr>
        <w:t>, Parigi 1986.</w:t>
      </w:r>
    </w:p>
    <w:p>
      <w:pPr>
        <w:spacing w:after="0" w:line="242" w:lineRule="auto"/>
        <w:jc w:val="both"/>
        <w:rPr>
          <w:rFonts w:ascii="Times New Roman" w:hAnsi="Times New Roman"/>
          <w:sz w:val="18"/>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0"/>
        </w:rPr>
      </w:pPr>
    </w:p>
    <w:p>
      <w:pPr>
        <w:pStyle w:val="BodyText"/>
        <w:ind w:left="304"/>
        <w:rPr>
          <w:rFonts w:ascii="Times New Roman"/>
          <w:sz w:val="20"/>
        </w:rPr>
      </w:pPr>
      <w:r>
        <w:rPr>
          <w:rFonts w:ascii="Times New Roman"/>
          <w:sz w:val="20"/>
        </w:rPr>
        <w:drawing>
          <wp:inline distT="0" distB="0" distL="0" distR="0">
            <wp:extent cx="5684654" cy="3936491"/>
            <wp:effectExtent l="0" t="0" r="0" b="0"/>
            <wp:docPr id="25" name="image12.jpeg"/>
            <wp:cNvGraphicFramePr>
              <a:graphicFrameLocks noChangeAspect="1"/>
            </wp:cNvGraphicFramePr>
            <a:graphic>
              <a:graphicData uri="http://schemas.openxmlformats.org/drawingml/2006/picture">
                <pic:pic>
                  <pic:nvPicPr>
                    <pic:cNvPr id="26" name="image12.jpeg"/>
                    <pic:cNvPicPr/>
                  </pic:nvPicPr>
                  <pic:blipFill>
                    <a:blip r:embed="rId26" cstate="print"/>
                    <a:stretch>
                      <a:fillRect/>
                    </a:stretch>
                  </pic:blipFill>
                  <pic:spPr>
                    <a:xfrm>
                      <a:off x="0" y="0"/>
                      <a:ext cx="5684654" cy="3936491"/>
                    </a:xfrm>
                    <a:prstGeom prst="rect">
                      <a:avLst/>
                    </a:prstGeom>
                  </pic:spPr>
                </pic:pic>
              </a:graphicData>
            </a:graphic>
          </wp:inline>
        </w:drawing>
      </w:r>
      <w:r>
        <w:rPr>
          <w:rFonts w:ascii="Times New Roman"/>
          <w:sz w:val="20"/>
        </w:rPr>
      </w:r>
    </w:p>
    <w:p>
      <w:pPr>
        <w:spacing w:after="0"/>
        <w:rPr>
          <w:rFonts w:ascii="Times New Roman"/>
          <w:sz w:val="20"/>
        </w:rPr>
        <w:sectPr>
          <w:pgSz w:w="11900" w:h="16850"/>
          <w:pgMar w:header="955" w:footer="1166" w:top="1780" w:bottom="1360" w:left="1100" w:right="1100"/>
        </w:sectPr>
      </w:pPr>
    </w:p>
    <w:p>
      <w:pPr>
        <w:pStyle w:val="BodyText"/>
        <w:spacing w:before="10"/>
        <w:rPr>
          <w:rFonts w:ascii="Times New Roman"/>
          <w:sz w:val="20"/>
        </w:rPr>
      </w:pPr>
    </w:p>
    <w:p>
      <w:pPr>
        <w:spacing w:before="99"/>
        <w:ind w:left="318" w:right="0" w:firstLine="0"/>
        <w:jc w:val="left"/>
        <w:rPr>
          <w:sz w:val="26"/>
        </w:rPr>
      </w:pPr>
      <w:r>
        <w:rPr>
          <w:sz w:val="32"/>
        </w:rPr>
        <w:t>Ippolito</w:t>
      </w:r>
      <w:r>
        <w:rPr>
          <w:spacing w:val="-14"/>
          <w:sz w:val="32"/>
        </w:rPr>
        <w:t> </w:t>
      </w:r>
      <w:r>
        <w:rPr>
          <w:spacing w:val="-2"/>
          <w:sz w:val="32"/>
        </w:rPr>
        <w:t>C</w:t>
      </w:r>
      <w:r>
        <w:rPr>
          <w:spacing w:val="-2"/>
          <w:sz w:val="26"/>
        </w:rPr>
        <w:t>AFFI</w:t>
      </w:r>
    </w:p>
    <w:p>
      <w:pPr>
        <w:spacing w:before="0"/>
        <w:ind w:left="318" w:right="0" w:firstLine="0"/>
        <w:jc w:val="left"/>
        <w:rPr>
          <w:sz w:val="20"/>
        </w:rPr>
      </w:pPr>
      <w:r>
        <w:rPr>
          <w:sz w:val="20"/>
        </w:rPr>
        <w:t>Belluno,</w:t>
      </w:r>
      <w:r>
        <w:rPr>
          <w:spacing w:val="-6"/>
          <w:sz w:val="20"/>
        </w:rPr>
        <w:t> </w:t>
      </w:r>
      <w:r>
        <w:rPr>
          <w:sz w:val="20"/>
        </w:rPr>
        <w:t>1809</w:t>
      </w:r>
      <w:r>
        <w:rPr>
          <w:spacing w:val="-5"/>
          <w:sz w:val="20"/>
        </w:rPr>
        <w:t> </w:t>
      </w:r>
      <w:r>
        <w:rPr>
          <w:sz w:val="20"/>
        </w:rPr>
        <w:t>–</w:t>
      </w:r>
      <w:r>
        <w:rPr>
          <w:spacing w:val="-4"/>
          <w:sz w:val="20"/>
        </w:rPr>
        <w:t> </w:t>
      </w:r>
      <w:r>
        <w:rPr>
          <w:sz w:val="20"/>
        </w:rPr>
        <w:t>Lissa,</w:t>
      </w:r>
      <w:r>
        <w:rPr>
          <w:spacing w:val="-5"/>
          <w:sz w:val="20"/>
        </w:rPr>
        <w:t> </w:t>
      </w:r>
      <w:r>
        <w:rPr>
          <w:spacing w:val="-4"/>
          <w:sz w:val="20"/>
        </w:rPr>
        <w:t>1866</w:t>
      </w:r>
    </w:p>
    <w:p>
      <w:pPr>
        <w:pStyle w:val="BodyText"/>
        <w:rPr>
          <w:sz w:val="22"/>
        </w:rPr>
      </w:pPr>
    </w:p>
    <w:p>
      <w:pPr>
        <w:pStyle w:val="BodyText"/>
        <w:rPr>
          <w:sz w:val="26"/>
        </w:rPr>
      </w:pPr>
    </w:p>
    <w:p>
      <w:pPr>
        <w:pStyle w:val="Heading2"/>
        <w:spacing w:before="1"/>
        <w:rPr>
          <w:i/>
        </w:rPr>
      </w:pPr>
      <w:r>
        <w:rPr>
          <w:i/>
        </w:rPr>
        <w:t>Veduta</w:t>
      </w:r>
      <w:r>
        <w:rPr>
          <w:i/>
          <w:spacing w:val="-11"/>
        </w:rPr>
        <w:t> </w:t>
      </w:r>
      <w:r>
        <w:rPr>
          <w:i/>
        </w:rPr>
        <w:t>dell’antica</w:t>
      </w:r>
      <w:r>
        <w:rPr>
          <w:i/>
          <w:spacing w:val="-11"/>
        </w:rPr>
        <w:t> </w:t>
      </w:r>
      <w:r>
        <w:rPr>
          <w:i/>
        </w:rPr>
        <w:t>piazza</w:t>
      </w:r>
      <w:r>
        <w:rPr>
          <w:i/>
          <w:spacing w:val="-9"/>
        </w:rPr>
        <w:t> </w:t>
      </w:r>
      <w:r>
        <w:rPr>
          <w:i/>
          <w:spacing w:val="-2"/>
        </w:rPr>
        <w:t>Venezia</w:t>
      </w:r>
    </w:p>
    <w:p>
      <w:pPr>
        <w:pStyle w:val="BodyText"/>
        <w:rPr>
          <w:i/>
          <w:sz w:val="36"/>
        </w:rPr>
      </w:pPr>
    </w:p>
    <w:p>
      <w:pPr>
        <w:spacing w:before="0"/>
        <w:ind w:left="318" w:right="5568" w:firstLine="0"/>
        <w:jc w:val="left"/>
        <w:rPr>
          <w:sz w:val="20"/>
        </w:rPr>
      </w:pPr>
      <w:r>
        <w:rPr>
          <w:sz w:val="20"/>
        </w:rPr>
        <w:t>Matita e acquerello su carta, mm 170 x 244. Iscrizione</w:t>
      </w:r>
      <w:r>
        <w:rPr>
          <w:spacing w:val="-5"/>
          <w:sz w:val="20"/>
        </w:rPr>
        <w:t> </w:t>
      </w:r>
      <w:r>
        <w:rPr>
          <w:sz w:val="20"/>
        </w:rPr>
        <w:t>in</w:t>
      </w:r>
      <w:r>
        <w:rPr>
          <w:spacing w:val="-5"/>
          <w:sz w:val="20"/>
        </w:rPr>
        <w:t> </w:t>
      </w:r>
      <w:r>
        <w:rPr>
          <w:sz w:val="20"/>
        </w:rPr>
        <w:t>basso:</w:t>
      </w:r>
      <w:r>
        <w:rPr>
          <w:spacing w:val="-7"/>
          <w:sz w:val="20"/>
        </w:rPr>
        <w:t> </w:t>
      </w:r>
      <w:r>
        <w:rPr>
          <w:i/>
          <w:sz w:val="20"/>
        </w:rPr>
        <w:t>Piazza</w:t>
      </w:r>
      <w:r>
        <w:rPr>
          <w:i/>
          <w:spacing w:val="-5"/>
          <w:sz w:val="20"/>
        </w:rPr>
        <w:t> </w:t>
      </w:r>
      <w:r>
        <w:rPr>
          <w:i/>
          <w:sz w:val="20"/>
        </w:rPr>
        <w:t>di</w:t>
      </w:r>
      <w:r>
        <w:rPr>
          <w:i/>
          <w:spacing w:val="-6"/>
          <w:sz w:val="20"/>
        </w:rPr>
        <w:t> </w:t>
      </w:r>
      <w:r>
        <w:rPr>
          <w:i/>
          <w:sz w:val="20"/>
        </w:rPr>
        <w:t>Venezia</w:t>
      </w:r>
      <w:r>
        <w:rPr>
          <w:i/>
          <w:spacing w:val="-5"/>
          <w:sz w:val="20"/>
        </w:rPr>
        <w:t> </w:t>
      </w:r>
      <w:r>
        <w:rPr>
          <w:i/>
          <w:sz w:val="20"/>
        </w:rPr>
        <w:t>in</w:t>
      </w:r>
      <w:r>
        <w:rPr>
          <w:i/>
          <w:spacing w:val="-5"/>
          <w:sz w:val="20"/>
        </w:rPr>
        <w:t> </w:t>
      </w:r>
      <w:r>
        <w:rPr>
          <w:i/>
          <w:sz w:val="20"/>
        </w:rPr>
        <w:t>Roma</w:t>
      </w:r>
      <w:r>
        <w:rPr>
          <w:i/>
          <w:sz w:val="20"/>
        </w:rPr>
        <w:t> </w:t>
      </w:r>
      <w:r>
        <w:rPr>
          <w:spacing w:val="-2"/>
          <w:sz w:val="16"/>
        </w:rPr>
        <w:t>PROVENIENZA</w:t>
      </w:r>
      <w:r>
        <w:rPr>
          <w:spacing w:val="-2"/>
          <w:sz w:val="20"/>
        </w:rPr>
        <w:t>:</w:t>
      </w:r>
    </w:p>
    <w:p>
      <w:pPr>
        <w:spacing w:line="224" w:lineRule="exact" w:before="0"/>
        <w:ind w:left="318" w:right="0" w:firstLine="0"/>
        <w:jc w:val="left"/>
        <w:rPr>
          <w:sz w:val="20"/>
        </w:rPr>
      </w:pPr>
      <w:r>
        <w:rPr>
          <w:sz w:val="20"/>
        </w:rPr>
        <w:t>Taccuino</w:t>
      </w:r>
      <w:r>
        <w:rPr>
          <w:spacing w:val="-8"/>
          <w:sz w:val="20"/>
        </w:rPr>
        <w:t> </w:t>
      </w:r>
      <w:r>
        <w:rPr>
          <w:sz w:val="20"/>
        </w:rPr>
        <w:t>di</w:t>
      </w:r>
      <w:r>
        <w:rPr>
          <w:spacing w:val="-6"/>
          <w:sz w:val="20"/>
        </w:rPr>
        <w:t> </w:t>
      </w:r>
      <w:r>
        <w:rPr>
          <w:sz w:val="20"/>
        </w:rPr>
        <w:t>schizzi,</w:t>
      </w:r>
      <w:r>
        <w:rPr>
          <w:spacing w:val="-6"/>
          <w:sz w:val="20"/>
        </w:rPr>
        <w:t> </w:t>
      </w:r>
      <w:r>
        <w:rPr>
          <w:sz w:val="20"/>
        </w:rPr>
        <w:t>collezione</w:t>
      </w:r>
      <w:r>
        <w:rPr>
          <w:spacing w:val="-6"/>
          <w:sz w:val="20"/>
        </w:rPr>
        <w:t> </w:t>
      </w:r>
      <w:r>
        <w:rPr>
          <w:sz w:val="20"/>
        </w:rPr>
        <w:t>privata,</w:t>
      </w:r>
      <w:r>
        <w:rPr>
          <w:spacing w:val="-6"/>
          <w:sz w:val="20"/>
        </w:rPr>
        <w:t> </w:t>
      </w:r>
      <w:r>
        <w:rPr>
          <w:spacing w:val="-2"/>
          <w:sz w:val="20"/>
        </w:rPr>
        <w:t>Belluno.</w:t>
      </w:r>
    </w:p>
    <w:p>
      <w:pPr>
        <w:pStyle w:val="BodyText"/>
        <w:rPr>
          <w:sz w:val="23"/>
        </w:rPr>
      </w:pPr>
    </w:p>
    <w:p>
      <w:pPr>
        <w:pStyle w:val="BodyText"/>
        <w:spacing w:line="276" w:lineRule="auto" w:before="1"/>
        <w:ind w:left="318" w:right="312"/>
        <w:jc w:val="both"/>
      </w:pPr>
      <w:r>
        <w:rPr/>
        <w:t>Questo disegno di Ippolito Caffi ci restituisce l’aspetto di piazza Venezia prima della sua radicale trasformazione a partire dal 1885. È in questa data, infatti, che furono avviati i lavori per la costruzione del colossale monumento a Vittorio Emanuele II: sparirono in questa circostanza il Palazzetto Venezia, che si vede sullo sfondo del nostro disegno, la torre di Paolo III Farnese sul Campidoglio e il magnifico palazzo Bolognetti-Torlonia sulla destra, il quale, acquistato nel 1807 dalla famiglia Torlonia, fu ritenuto uno dei più splendidi palazzi romani.</w:t>
      </w:r>
    </w:p>
    <w:p>
      <w:pPr>
        <w:pStyle w:val="BodyText"/>
        <w:spacing w:before="5"/>
        <w:rPr>
          <w:sz w:val="27"/>
        </w:rPr>
      </w:pPr>
    </w:p>
    <w:p>
      <w:pPr>
        <w:pStyle w:val="BodyText"/>
        <w:spacing w:line="276" w:lineRule="auto"/>
        <w:ind w:left="318" w:right="311"/>
        <w:jc w:val="both"/>
      </w:pPr>
      <w:r>
        <w:rPr/>
        <w:t>Avviato sin da giovane alla pratica del disegno, </w:t>
      </w:r>
      <w:r>
        <w:rPr>
          <w:b/>
        </w:rPr>
        <w:t>Ippolito Caffi </w:t>
      </w:r>
      <w:r>
        <w:rPr/>
        <w:t>iniziò gli studi artistici a Belluno, sua</w:t>
      </w:r>
      <w:r>
        <w:rPr>
          <w:spacing w:val="-1"/>
        </w:rPr>
        <w:t> </w:t>
      </w:r>
      <w:r>
        <w:rPr/>
        <w:t>città</w:t>
      </w:r>
      <w:r>
        <w:rPr>
          <w:spacing w:val="-2"/>
        </w:rPr>
        <w:t> </w:t>
      </w:r>
      <w:r>
        <w:rPr/>
        <w:t>natale,</w:t>
      </w:r>
      <w:r>
        <w:rPr>
          <w:spacing w:val="-2"/>
        </w:rPr>
        <w:t> </w:t>
      </w:r>
      <w:r>
        <w:rPr/>
        <w:t>per</w:t>
      </w:r>
      <w:r>
        <w:rPr>
          <w:spacing w:val="-3"/>
        </w:rPr>
        <w:t> </w:t>
      </w:r>
      <w:r>
        <w:rPr/>
        <w:t>poi</w:t>
      </w:r>
      <w:r>
        <w:rPr>
          <w:spacing w:val="-2"/>
        </w:rPr>
        <w:t> </w:t>
      </w:r>
      <w:r>
        <w:rPr/>
        <w:t>spostarsi</w:t>
      </w:r>
      <w:r>
        <w:rPr>
          <w:spacing w:val="-2"/>
        </w:rPr>
        <w:t> </w:t>
      </w:r>
      <w:r>
        <w:rPr/>
        <w:t>a</w:t>
      </w:r>
      <w:r>
        <w:rPr>
          <w:spacing w:val="-2"/>
        </w:rPr>
        <w:t> </w:t>
      </w:r>
      <w:r>
        <w:rPr/>
        <w:t>Padova</w:t>
      </w:r>
      <w:r>
        <w:rPr>
          <w:spacing w:val="-2"/>
        </w:rPr>
        <w:t> </w:t>
      </w:r>
      <w:r>
        <w:rPr/>
        <w:t>ad</w:t>
      </w:r>
      <w:r>
        <w:rPr>
          <w:spacing w:val="-2"/>
        </w:rPr>
        <w:t> </w:t>
      </w:r>
      <w:r>
        <w:rPr/>
        <w:t>approfondire</w:t>
      </w:r>
      <w:r>
        <w:rPr>
          <w:spacing w:val="-2"/>
        </w:rPr>
        <w:t> </w:t>
      </w:r>
      <w:r>
        <w:rPr/>
        <w:t>lo</w:t>
      </w:r>
      <w:r>
        <w:rPr>
          <w:spacing w:val="-3"/>
        </w:rPr>
        <w:t> </w:t>
      </w:r>
      <w:r>
        <w:rPr/>
        <w:t>studio</w:t>
      </w:r>
      <w:r>
        <w:rPr>
          <w:spacing w:val="-3"/>
        </w:rPr>
        <w:t> </w:t>
      </w:r>
      <w:r>
        <w:rPr/>
        <w:t>della</w:t>
      </w:r>
      <w:r>
        <w:rPr>
          <w:spacing w:val="-2"/>
        </w:rPr>
        <w:t> </w:t>
      </w:r>
      <w:r>
        <w:rPr/>
        <w:t>pittura.</w:t>
      </w:r>
      <w:r>
        <w:rPr>
          <w:spacing w:val="-2"/>
        </w:rPr>
        <w:t> </w:t>
      </w:r>
      <w:r>
        <w:rPr/>
        <w:t>Tra</w:t>
      </w:r>
      <w:r>
        <w:rPr>
          <w:spacing w:val="-2"/>
        </w:rPr>
        <w:t> </w:t>
      </w:r>
      <w:r>
        <w:rPr/>
        <w:t>il</w:t>
      </w:r>
      <w:r>
        <w:rPr>
          <w:spacing w:val="-2"/>
        </w:rPr>
        <w:t> </w:t>
      </w:r>
      <w:r>
        <w:rPr/>
        <w:t>1827</w:t>
      </w:r>
      <w:r>
        <w:rPr>
          <w:spacing w:val="-2"/>
        </w:rPr>
        <w:t> </w:t>
      </w:r>
      <w:r>
        <w:rPr/>
        <w:t>ed</w:t>
      </w:r>
      <w:r>
        <w:rPr>
          <w:spacing w:val="-5"/>
        </w:rPr>
        <w:t> </w:t>
      </w:r>
      <w:r>
        <w:rPr/>
        <w:t>il 1832 completò la sua formazione artistica all’Accademia di Belle Arti di Venezia: durante il soggiorno nella città lagunare, il nostro artista subì il fascino delle vedute settecentesche ed in particolare di Canaletto.</w:t>
      </w:r>
    </w:p>
    <w:p>
      <w:pPr>
        <w:pStyle w:val="BodyText"/>
        <w:spacing w:line="278" w:lineRule="auto"/>
        <w:ind w:left="318" w:right="313"/>
        <w:jc w:val="both"/>
      </w:pPr>
      <w:r>
        <w:rPr/>
        <w:t>Nel</w:t>
      </w:r>
      <w:r>
        <w:rPr>
          <w:spacing w:val="-2"/>
        </w:rPr>
        <w:t> </w:t>
      </w:r>
      <w:r>
        <w:rPr/>
        <w:t>1832</w:t>
      </w:r>
      <w:r>
        <w:rPr>
          <w:spacing w:val="-2"/>
        </w:rPr>
        <w:t> </w:t>
      </w:r>
      <w:r>
        <w:rPr/>
        <w:t>si</w:t>
      </w:r>
      <w:r>
        <w:rPr>
          <w:spacing w:val="-2"/>
        </w:rPr>
        <w:t> </w:t>
      </w:r>
      <w:r>
        <w:rPr/>
        <w:t>trasferì</w:t>
      </w:r>
      <w:r>
        <w:rPr>
          <w:spacing w:val="-2"/>
        </w:rPr>
        <w:t> </w:t>
      </w:r>
      <w:r>
        <w:rPr/>
        <w:t>a</w:t>
      </w:r>
      <w:r>
        <w:rPr>
          <w:spacing w:val="-2"/>
        </w:rPr>
        <w:t> </w:t>
      </w:r>
      <w:r>
        <w:rPr/>
        <w:t>Roma.</w:t>
      </w:r>
      <w:r>
        <w:rPr>
          <w:spacing w:val="-2"/>
        </w:rPr>
        <w:t> </w:t>
      </w:r>
      <w:r>
        <w:rPr/>
        <w:t>Dopo</w:t>
      </w:r>
      <w:r>
        <w:rPr>
          <w:spacing w:val="-3"/>
        </w:rPr>
        <w:t> </w:t>
      </w:r>
      <w:r>
        <w:rPr/>
        <w:t>una</w:t>
      </w:r>
      <w:r>
        <w:rPr>
          <w:spacing w:val="-1"/>
        </w:rPr>
        <w:t> </w:t>
      </w:r>
      <w:r>
        <w:rPr/>
        <w:t>prolungata</w:t>
      </w:r>
      <w:r>
        <w:rPr>
          <w:spacing w:val="-2"/>
        </w:rPr>
        <w:t> </w:t>
      </w:r>
      <w:r>
        <w:rPr/>
        <w:t>sosta</w:t>
      </w:r>
      <w:r>
        <w:rPr>
          <w:spacing w:val="-2"/>
        </w:rPr>
        <w:t> </w:t>
      </w:r>
      <w:r>
        <w:rPr/>
        <w:t>a</w:t>
      </w:r>
      <w:r>
        <w:rPr>
          <w:spacing w:val="-2"/>
        </w:rPr>
        <w:t> </w:t>
      </w:r>
      <w:r>
        <w:rPr/>
        <w:t>Napoli,</w:t>
      </w:r>
      <w:r>
        <w:rPr>
          <w:spacing w:val="-2"/>
        </w:rPr>
        <w:t> </w:t>
      </w:r>
      <w:r>
        <w:rPr/>
        <w:t>Caffi</w:t>
      </w:r>
      <w:r>
        <w:rPr>
          <w:spacing w:val="-2"/>
        </w:rPr>
        <w:t> </w:t>
      </w:r>
      <w:r>
        <w:rPr/>
        <w:t>partì</w:t>
      </w:r>
      <w:r>
        <w:rPr>
          <w:spacing w:val="-2"/>
        </w:rPr>
        <w:t> </w:t>
      </w:r>
      <w:r>
        <w:rPr/>
        <w:t>per</w:t>
      </w:r>
      <w:r>
        <w:rPr>
          <w:spacing w:val="-3"/>
        </w:rPr>
        <w:t> </w:t>
      </w:r>
      <w:r>
        <w:rPr/>
        <w:t>un</w:t>
      </w:r>
      <w:r>
        <w:rPr>
          <w:spacing w:val="-2"/>
        </w:rPr>
        <w:t> </w:t>
      </w:r>
      <w:r>
        <w:rPr/>
        <w:t>lungo</w:t>
      </w:r>
      <w:r>
        <w:rPr>
          <w:spacing w:val="-3"/>
        </w:rPr>
        <w:t> </w:t>
      </w:r>
      <w:r>
        <w:rPr/>
        <w:t>viaggio in Oriente, visitando la Grecia, la Siria, la Palestina e l’Egitto.</w:t>
      </w:r>
    </w:p>
    <w:p>
      <w:pPr>
        <w:pStyle w:val="BodyText"/>
        <w:spacing w:line="276" w:lineRule="auto"/>
        <w:ind w:left="318" w:right="312"/>
        <w:jc w:val="both"/>
      </w:pPr>
      <w:r>
        <w:rPr/>
        <w:t>Dal 1844 al 1848 dipinse a Roma esponendo anche alla Mostra dei Cultori e Amatori di Belle</w:t>
      </w:r>
      <w:r>
        <w:rPr>
          <w:spacing w:val="40"/>
        </w:rPr>
        <w:t> </w:t>
      </w:r>
      <w:r>
        <w:rPr/>
        <w:t>Arti. Dal 1848 al 1849 rimase a Venezia a sostenere la rivoluzione contro l’Austria fino alla resa della città; proscritto, trovò rifugio in territorio savoiardo, a Genova e a Nizza, raggiungendo poi Parigi e Londra, esponendo con importante successo. In questi anni di esilio si recò anche in Spagna, a Madrid, Toledo e Siviglia. Ritornò a Roma nel 1855 dove risiederà fino al 1858. Dal 1858 al 1860 fu</w:t>
      </w:r>
      <w:r>
        <w:rPr>
          <w:spacing w:val="-3"/>
        </w:rPr>
        <w:t> </w:t>
      </w:r>
      <w:r>
        <w:rPr/>
        <w:t>a Venezia</w:t>
      </w:r>
      <w:r>
        <w:rPr>
          <w:spacing w:val="-2"/>
        </w:rPr>
        <w:t> </w:t>
      </w:r>
      <w:r>
        <w:rPr/>
        <w:t>dove tranne brevi interruzioni rimarrà fino al fatidico 1866, anno in</w:t>
      </w:r>
      <w:r>
        <w:rPr>
          <w:spacing w:val="-3"/>
        </w:rPr>
        <w:t> </w:t>
      </w:r>
      <w:r>
        <w:rPr/>
        <w:t>cui il pittore decise di imbarcarsi in</w:t>
      </w:r>
      <w:r>
        <w:rPr>
          <w:spacing w:val="-1"/>
        </w:rPr>
        <w:t> </w:t>
      </w:r>
      <w:r>
        <w:rPr/>
        <w:t>qualità di pittore-reporter sull’ammiraglia “Re d’Italia”,</w:t>
      </w:r>
      <w:r>
        <w:rPr>
          <w:spacing w:val="-1"/>
        </w:rPr>
        <w:t> </w:t>
      </w:r>
      <w:r>
        <w:rPr/>
        <w:t>nevralgica nella battaglia di Lissa. Nei suoi intenti vi era quello di documentare da vicino i momenti del cruento scontro navale ma perse tragicamente la vita a seguito dell’affondamento della nave</w:t>
      </w:r>
      <w:r>
        <w:rPr>
          <w:spacing w:val="40"/>
        </w:rPr>
        <w:t> </w:t>
      </w:r>
      <w:r>
        <w:rPr/>
        <w:t>stessa </w:t>
      </w:r>
      <w:hyperlink w:history="true" w:anchor="_bookmark8">
        <w:r>
          <w:rPr>
            <w:vertAlign w:val="superscript"/>
          </w:rPr>
          <w:t>9</w:t>
        </w:r>
      </w:hyperlink>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rect style="position:absolute;margin-left:70.919998pt;margin-top:15.580945pt;width:144pt;height:.6pt;mso-position-horizontal-relative:page;mso-position-vertical-relative:paragraph;z-index:-15725056;mso-wrap-distance-left:0;mso-wrap-distance-right:0" id="docshape17" filled="true" fillcolor="#000000" stroked="false">
            <v:fill type="solid"/>
            <w10:wrap type="topAndBottom"/>
          </v:rect>
        </w:pict>
      </w:r>
    </w:p>
    <w:p>
      <w:pPr>
        <w:spacing w:line="242" w:lineRule="auto" w:before="139"/>
        <w:ind w:left="318" w:right="313" w:firstLine="0"/>
        <w:jc w:val="both"/>
        <w:rPr>
          <w:sz w:val="20"/>
        </w:rPr>
      </w:pPr>
      <w:bookmarkStart w:name="_bookmark8" w:id="13"/>
      <w:bookmarkEnd w:id="13"/>
      <w:r>
        <w:rPr/>
      </w:r>
      <w:r>
        <w:rPr>
          <w:sz w:val="20"/>
          <w:vertAlign w:val="superscript"/>
        </w:rPr>
        <w:t>9</w:t>
      </w:r>
      <w:r>
        <w:rPr>
          <w:spacing w:val="-3"/>
          <w:sz w:val="20"/>
          <w:vertAlign w:val="baseline"/>
        </w:rPr>
        <w:t> </w:t>
      </w:r>
      <w:r>
        <w:rPr>
          <w:sz w:val="20"/>
          <w:vertAlign w:val="baseline"/>
        </w:rPr>
        <w:t>Sulla biografia e sull’opera del pittore restano fondamentali i volumi: M. P</w:t>
      </w:r>
      <w:r>
        <w:rPr>
          <w:sz w:val="16"/>
          <w:vertAlign w:val="baseline"/>
        </w:rPr>
        <w:t>ITTALUGA</w:t>
      </w:r>
      <w:r>
        <w:rPr>
          <w:sz w:val="20"/>
          <w:vertAlign w:val="baseline"/>
        </w:rPr>
        <w:t>, </w:t>
      </w:r>
      <w:r>
        <w:rPr>
          <w:i/>
          <w:sz w:val="20"/>
          <w:vertAlign w:val="baseline"/>
        </w:rPr>
        <w:t>Il</w:t>
      </w:r>
      <w:r>
        <w:rPr>
          <w:i/>
          <w:spacing w:val="-2"/>
          <w:sz w:val="20"/>
          <w:vertAlign w:val="baseline"/>
        </w:rPr>
        <w:t> </w:t>
      </w:r>
      <w:r>
        <w:rPr>
          <w:i/>
          <w:sz w:val="20"/>
          <w:vertAlign w:val="baseline"/>
        </w:rPr>
        <w:t>pittore Ippolito</w:t>
      </w:r>
      <w:r>
        <w:rPr>
          <w:i/>
          <w:spacing w:val="-3"/>
          <w:sz w:val="20"/>
          <w:vertAlign w:val="baseline"/>
        </w:rPr>
        <w:t> </w:t>
      </w:r>
      <w:r>
        <w:rPr>
          <w:i/>
          <w:sz w:val="20"/>
          <w:vertAlign w:val="baseline"/>
        </w:rPr>
        <w:t>Caffi,</w:t>
      </w:r>
      <w:r>
        <w:rPr>
          <w:i/>
          <w:spacing w:val="-2"/>
          <w:sz w:val="20"/>
          <w:vertAlign w:val="baseline"/>
        </w:rPr>
        <w:t> </w:t>
      </w:r>
      <w:r>
        <w:rPr>
          <w:sz w:val="20"/>
          <w:vertAlign w:val="baseline"/>
        </w:rPr>
        <w:t>Vicenza 1971; G. P</w:t>
      </w:r>
      <w:r>
        <w:rPr>
          <w:sz w:val="16"/>
          <w:vertAlign w:val="baseline"/>
        </w:rPr>
        <w:t>EROCCO</w:t>
      </w:r>
      <w:r>
        <w:rPr>
          <w:sz w:val="20"/>
          <w:vertAlign w:val="baseline"/>
        </w:rPr>
        <w:t>, </w:t>
      </w:r>
      <w:r>
        <w:rPr>
          <w:i/>
          <w:sz w:val="20"/>
          <w:vertAlign w:val="baseline"/>
        </w:rPr>
        <w:t>Ippolito Caffi 1809 - 1866</w:t>
      </w:r>
      <w:r>
        <w:rPr>
          <w:sz w:val="20"/>
          <w:vertAlign w:val="baseline"/>
        </w:rPr>
        <w:t>. </w:t>
      </w:r>
      <w:r>
        <w:rPr>
          <w:i/>
          <w:sz w:val="20"/>
          <w:vertAlign w:val="baseline"/>
        </w:rPr>
        <w:t>Raccolta di 154 dipinti di proprietà del Museo d’arte moderna Ca’ Pesaro -</w:t>
      </w:r>
      <w:r>
        <w:rPr>
          <w:i/>
          <w:sz w:val="20"/>
          <w:vertAlign w:val="baseline"/>
        </w:rPr>
        <w:t> Venezia</w:t>
      </w:r>
      <w:r>
        <w:rPr>
          <w:sz w:val="20"/>
          <w:vertAlign w:val="baseline"/>
        </w:rPr>
        <w:t>, Venezia 1979; </w:t>
      </w:r>
      <w:r>
        <w:rPr>
          <w:i/>
          <w:sz w:val="20"/>
          <w:vertAlign w:val="baseline"/>
        </w:rPr>
        <w:t>Ippolito Caffi. Luci del Mediterraneo</w:t>
      </w:r>
      <w:r>
        <w:rPr>
          <w:sz w:val="20"/>
          <w:vertAlign w:val="baseline"/>
        </w:rPr>
        <w:t>, Roma, Palazzo Braschi, 15 febbraio - 2 maggio 2006, cat. della mostra a cura di A. S</w:t>
      </w:r>
      <w:r>
        <w:rPr>
          <w:sz w:val="16"/>
          <w:vertAlign w:val="baseline"/>
        </w:rPr>
        <w:t>CARPA</w:t>
      </w:r>
      <w:r>
        <w:rPr>
          <w:sz w:val="20"/>
          <w:vertAlign w:val="baseline"/>
        </w:rPr>
        <w:t>, Milano, 2005.</w:t>
      </w:r>
    </w:p>
    <w:p>
      <w:pPr>
        <w:spacing w:after="0" w:line="242" w:lineRule="auto"/>
        <w:jc w:val="both"/>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BodyText"/>
        <w:ind w:left="702"/>
        <w:rPr>
          <w:sz w:val="20"/>
        </w:rPr>
      </w:pPr>
      <w:r>
        <w:rPr>
          <w:sz w:val="20"/>
        </w:rPr>
        <w:drawing>
          <wp:inline distT="0" distB="0" distL="0" distR="0">
            <wp:extent cx="5267265" cy="3852672"/>
            <wp:effectExtent l="0" t="0" r="0" b="0"/>
            <wp:docPr id="27" name="image13.jpeg"/>
            <wp:cNvGraphicFramePr>
              <a:graphicFrameLocks noChangeAspect="1"/>
            </wp:cNvGraphicFramePr>
            <a:graphic>
              <a:graphicData uri="http://schemas.openxmlformats.org/drawingml/2006/picture">
                <pic:pic>
                  <pic:nvPicPr>
                    <pic:cNvPr id="28" name="image13.jpeg"/>
                    <pic:cNvPicPr/>
                  </pic:nvPicPr>
                  <pic:blipFill>
                    <a:blip r:embed="rId27" cstate="print"/>
                    <a:stretch>
                      <a:fillRect/>
                    </a:stretch>
                  </pic:blipFill>
                  <pic:spPr>
                    <a:xfrm>
                      <a:off x="0" y="0"/>
                      <a:ext cx="5267265" cy="3852672"/>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100"/>
        <w:ind w:left="318" w:right="0" w:firstLine="0"/>
        <w:jc w:val="left"/>
        <w:rPr>
          <w:sz w:val="26"/>
        </w:rPr>
      </w:pPr>
      <w:r>
        <w:rPr>
          <w:sz w:val="32"/>
        </w:rPr>
        <w:t>Jean</w:t>
      </w:r>
      <w:r>
        <w:rPr>
          <w:spacing w:val="-11"/>
          <w:sz w:val="32"/>
        </w:rPr>
        <w:t> </w:t>
      </w:r>
      <w:r>
        <w:rPr>
          <w:sz w:val="32"/>
        </w:rPr>
        <w:t>Antoine</w:t>
      </w:r>
      <w:r>
        <w:rPr>
          <w:spacing w:val="-12"/>
          <w:sz w:val="32"/>
        </w:rPr>
        <w:t> </w:t>
      </w:r>
      <w:r>
        <w:rPr>
          <w:sz w:val="32"/>
        </w:rPr>
        <w:t>C</w:t>
      </w:r>
      <w:r>
        <w:rPr>
          <w:sz w:val="26"/>
        </w:rPr>
        <w:t>ONSTANTIN</w:t>
      </w:r>
      <w:r>
        <w:rPr>
          <w:spacing w:val="-10"/>
          <w:sz w:val="26"/>
        </w:rPr>
        <w:t> </w:t>
      </w:r>
      <w:r>
        <w:rPr>
          <w:spacing w:val="-4"/>
          <w:sz w:val="32"/>
        </w:rPr>
        <w:t>D’A</w:t>
      </w:r>
      <w:r>
        <w:rPr>
          <w:spacing w:val="-4"/>
          <w:sz w:val="26"/>
        </w:rPr>
        <w:t>IX</w:t>
      </w:r>
    </w:p>
    <w:p>
      <w:pPr>
        <w:spacing w:before="0"/>
        <w:ind w:left="318" w:right="0" w:firstLine="0"/>
        <w:jc w:val="left"/>
        <w:rPr>
          <w:sz w:val="20"/>
        </w:rPr>
      </w:pPr>
      <w:r>
        <w:rPr>
          <w:sz w:val="20"/>
        </w:rPr>
        <w:t>Marsiglia,</w:t>
      </w:r>
      <w:r>
        <w:rPr>
          <w:spacing w:val="-8"/>
          <w:sz w:val="20"/>
        </w:rPr>
        <w:t> </w:t>
      </w:r>
      <w:r>
        <w:rPr>
          <w:sz w:val="20"/>
        </w:rPr>
        <w:t>1756</w:t>
      </w:r>
      <w:r>
        <w:rPr>
          <w:spacing w:val="-7"/>
          <w:sz w:val="20"/>
        </w:rPr>
        <w:t> </w:t>
      </w:r>
      <w:r>
        <w:rPr>
          <w:sz w:val="20"/>
        </w:rPr>
        <w:t>–</w:t>
      </w:r>
      <w:r>
        <w:rPr>
          <w:spacing w:val="-7"/>
          <w:sz w:val="20"/>
        </w:rPr>
        <w:t> </w:t>
      </w:r>
      <w:r>
        <w:rPr>
          <w:sz w:val="20"/>
        </w:rPr>
        <w:t>Aix-en-Provence,</w:t>
      </w:r>
      <w:r>
        <w:rPr>
          <w:spacing w:val="-7"/>
          <w:sz w:val="20"/>
        </w:rPr>
        <w:t> </w:t>
      </w:r>
      <w:r>
        <w:rPr>
          <w:spacing w:val="-4"/>
          <w:sz w:val="20"/>
        </w:rPr>
        <w:t>1844</w:t>
      </w:r>
    </w:p>
    <w:p>
      <w:pPr>
        <w:pStyle w:val="BodyText"/>
        <w:rPr>
          <w:sz w:val="32"/>
        </w:rPr>
      </w:pPr>
    </w:p>
    <w:p>
      <w:pPr>
        <w:pStyle w:val="Heading2"/>
        <w:rPr>
          <w:i/>
        </w:rPr>
      </w:pPr>
      <w:r>
        <w:rPr>
          <w:i/>
        </w:rPr>
        <w:t>Veduta</w:t>
      </w:r>
      <w:r>
        <w:rPr>
          <w:i/>
          <w:spacing w:val="-8"/>
        </w:rPr>
        <w:t> </w:t>
      </w:r>
      <w:r>
        <w:rPr>
          <w:i/>
        </w:rPr>
        <w:t>della</w:t>
      </w:r>
      <w:r>
        <w:rPr>
          <w:i/>
          <w:spacing w:val="-5"/>
        </w:rPr>
        <w:t> </w:t>
      </w:r>
      <w:r>
        <w:rPr>
          <w:i/>
        </w:rPr>
        <w:t>torre</w:t>
      </w:r>
      <w:r>
        <w:rPr>
          <w:i/>
          <w:spacing w:val="-7"/>
        </w:rPr>
        <w:t> </w:t>
      </w:r>
      <w:r>
        <w:rPr>
          <w:i/>
        </w:rPr>
        <w:t>di</w:t>
      </w:r>
      <w:r>
        <w:rPr>
          <w:i/>
          <w:spacing w:val="-7"/>
        </w:rPr>
        <w:t> </w:t>
      </w:r>
      <w:r>
        <w:rPr>
          <w:i/>
        </w:rPr>
        <w:t>Paolo</w:t>
      </w:r>
      <w:r>
        <w:rPr>
          <w:i/>
          <w:spacing w:val="-8"/>
        </w:rPr>
        <w:t> </w:t>
      </w:r>
      <w:r>
        <w:rPr>
          <w:i/>
        </w:rPr>
        <w:t>III</w:t>
      </w:r>
      <w:r>
        <w:rPr>
          <w:i/>
          <w:spacing w:val="-5"/>
        </w:rPr>
        <w:t> </w:t>
      </w:r>
      <w:r>
        <w:rPr>
          <w:i/>
        </w:rPr>
        <w:t>Farnese</w:t>
      </w:r>
      <w:r>
        <w:rPr>
          <w:i/>
          <w:spacing w:val="-7"/>
        </w:rPr>
        <w:t> </w:t>
      </w:r>
      <w:r>
        <w:rPr>
          <w:i/>
        </w:rPr>
        <w:t>sul</w:t>
      </w:r>
      <w:r>
        <w:rPr>
          <w:i/>
          <w:spacing w:val="-6"/>
        </w:rPr>
        <w:t> </w:t>
      </w:r>
      <w:r>
        <w:rPr>
          <w:i/>
          <w:spacing w:val="-2"/>
        </w:rPr>
        <w:t>Campidoglio</w:t>
      </w:r>
    </w:p>
    <w:p>
      <w:pPr>
        <w:pStyle w:val="BodyText"/>
        <w:rPr>
          <w:i/>
          <w:sz w:val="32"/>
        </w:rPr>
      </w:pPr>
    </w:p>
    <w:p>
      <w:pPr>
        <w:spacing w:before="0"/>
        <w:ind w:left="318" w:right="6426" w:firstLine="0"/>
        <w:jc w:val="left"/>
        <w:rPr>
          <w:sz w:val="20"/>
        </w:rPr>
      </w:pPr>
      <w:r>
        <w:rPr>
          <w:sz w:val="20"/>
        </w:rPr>
        <w:t>Olio</w:t>
      </w:r>
      <w:r>
        <w:rPr>
          <w:spacing w:val="-8"/>
          <w:sz w:val="20"/>
        </w:rPr>
        <w:t> </w:t>
      </w:r>
      <w:r>
        <w:rPr>
          <w:sz w:val="20"/>
        </w:rPr>
        <w:t>su</w:t>
      </w:r>
      <w:r>
        <w:rPr>
          <w:spacing w:val="-6"/>
          <w:sz w:val="20"/>
        </w:rPr>
        <w:t> </w:t>
      </w:r>
      <w:r>
        <w:rPr>
          <w:sz w:val="20"/>
        </w:rPr>
        <w:t>tela,</w:t>
      </w:r>
      <w:r>
        <w:rPr>
          <w:spacing w:val="-7"/>
          <w:sz w:val="20"/>
        </w:rPr>
        <w:t> </w:t>
      </w:r>
      <w:r>
        <w:rPr>
          <w:sz w:val="20"/>
        </w:rPr>
        <w:t>cm</w:t>
      </w:r>
      <w:r>
        <w:rPr>
          <w:spacing w:val="-7"/>
          <w:sz w:val="20"/>
        </w:rPr>
        <w:t> </w:t>
      </w:r>
      <w:r>
        <w:rPr>
          <w:sz w:val="20"/>
        </w:rPr>
        <w:t>60,5</w:t>
      </w:r>
      <w:r>
        <w:rPr>
          <w:spacing w:val="-7"/>
          <w:sz w:val="20"/>
        </w:rPr>
        <w:t> </w:t>
      </w:r>
      <w:r>
        <w:rPr>
          <w:sz w:val="20"/>
        </w:rPr>
        <w:t>x</w:t>
      </w:r>
      <w:r>
        <w:rPr>
          <w:spacing w:val="-7"/>
          <w:sz w:val="20"/>
        </w:rPr>
        <w:t> </w:t>
      </w:r>
      <w:r>
        <w:rPr>
          <w:sz w:val="20"/>
        </w:rPr>
        <w:t>48,8 </w:t>
      </w:r>
      <w:r>
        <w:rPr>
          <w:spacing w:val="-2"/>
          <w:sz w:val="20"/>
        </w:rPr>
        <w:t>P</w:t>
      </w:r>
      <w:r>
        <w:rPr>
          <w:spacing w:val="-2"/>
          <w:sz w:val="16"/>
        </w:rPr>
        <w:t>ROVENIENZA</w:t>
      </w:r>
      <w:r>
        <w:rPr>
          <w:spacing w:val="-2"/>
          <w:sz w:val="20"/>
        </w:rPr>
        <w:t>:</w:t>
      </w:r>
    </w:p>
    <w:p>
      <w:pPr>
        <w:spacing w:line="224" w:lineRule="exact" w:before="0"/>
        <w:ind w:left="318" w:right="0" w:firstLine="0"/>
        <w:jc w:val="left"/>
        <w:rPr>
          <w:sz w:val="20"/>
        </w:rPr>
      </w:pPr>
      <w:r>
        <w:rPr>
          <w:sz w:val="20"/>
        </w:rPr>
        <w:t>Avignone,</w:t>
      </w:r>
      <w:r>
        <w:rPr>
          <w:spacing w:val="-7"/>
          <w:sz w:val="20"/>
        </w:rPr>
        <w:t> </w:t>
      </w:r>
      <w:r>
        <w:rPr>
          <w:sz w:val="20"/>
        </w:rPr>
        <w:t>collezione</w:t>
      </w:r>
      <w:r>
        <w:rPr>
          <w:spacing w:val="-5"/>
          <w:sz w:val="20"/>
        </w:rPr>
        <w:t> </w:t>
      </w:r>
      <w:r>
        <w:rPr>
          <w:sz w:val="20"/>
        </w:rPr>
        <w:t>Thierry</w:t>
      </w:r>
      <w:r>
        <w:rPr>
          <w:spacing w:val="-5"/>
          <w:sz w:val="20"/>
        </w:rPr>
        <w:t> </w:t>
      </w:r>
      <w:r>
        <w:rPr>
          <w:sz w:val="20"/>
        </w:rPr>
        <w:t>e</w:t>
      </w:r>
      <w:r>
        <w:rPr>
          <w:spacing w:val="-7"/>
          <w:sz w:val="20"/>
        </w:rPr>
        <w:t> </w:t>
      </w:r>
      <w:r>
        <w:rPr>
          <w:sz w:val="20"/>
        </w:rPr>
        <w:t>Christine</w:t>
      </w:r>
      <w:r>
        <w:rPr>
          <w:spacing w:val="-6"/>
          <w:sz w:val="20"/>
        </w:rPr>
        <w:t> </w:t>
      </w:r>
      <w:r>
        <w:rPr>
          <w:sz w:val="20"/>
        </w:rPr>
        <w:t>de</w:t>
      </w:r>
      <w:r>
        <w:rPr>
          <w:spacing w:val="-6"/>
          <w:sz w:val="20"/>
        </w:rPr>
        <w:t> </w:t>
      </w:r>
      <w:r>
        <w:rPr>
          <w:spacing w:val="-2"/>
          <w:sz w:val="20"/>
        </w:rPr>
        <w:t>Chirée</w:t>
      </w:r>
    </w:p>
    <w:p>
      <w:pPr>
        <w:pStyle w:val="BodyText"/>
        <w:rPr>
          <w:sz w:val="22"/>
        </w:rPr>
      </w:pPr>
    </w:p>
    <w:p>
      <w:pPr>
        <w:pStyle w:val="BodyText"/>
        <w:spacing w:line="276" w:lineRule="auto" w:before="158"/>
        <w:ind w:left="318" w:right="311"/>
        <w:jc w:val="both"/>
      </w:pPr>
      <w:r>
        <w:rPr/>
        <w:t>L’opera di Costantin D’Aix, seppur non datata, appartiene senza dubbio al periodo romano dell’artista, del quale mostra tutte le caratteristiche, ovvero quella sorta di rappresentazione pittoresca e quasi bucolica</w:t>
      </w:r>
      <w:r>
        <w:rPr>
          <w:spacing w:val="-2"/>
        </w:rPr>
        <w:t> </w:t>
      </w:r>
      <w:r>
        <w:rPr/>
        <w:t>che molti dei suoi paesaggi conservano. Anche qui infatti la luminosità diffusa e la vegetazione lussureggiante si mescolano abilmente sia con l’elemento architettonico che con quello umano. Nella parte superiore della composizione troneggia la torre di Paolo III Farnese sul colle Capitolino, uno dei tanti monumenti che appartengono ormai alla “Roma sparita”.</w:t>
      </w:r>
      <w:r>
        <w:rPr>
          <w:spacing w:val="40"/>
        </w:rPr>
        <w:t> </w:t>
      </w:r>
      <w:r>
        <w:rPr/>
        <w:t>Essa venne fatta</w:t>
      </w:r>
      <w:r>
        <w:rPr>
          <w:spacing w:val="-2"/>
        </w:rPr>
        <w:t> </w:t>
      </w:r>
      <w:r>
        <w:rPr/>
        <w:t>costruire sul Campidoglio proprio dal pontefice da cui prende il nome, negli anni 1534-1542, ad opera dell’architetto Jacopo Meleghino: la torre-osservatorio era a quei tempi il più alto edificio in Roma dopo il palazzo Senatorio. Fra il 1885 e il 1888, per erigere il Vittoriano, fu necessario procedere a numerosi espropri e demolizioni nella zona adiacente al Campidoglio: furono così abbattuti, oltre alla torre raffigurata nel dipinto, anche l’Arco di S. Marco (il cavalcavia di collegamento con Palazzo Venezia), i tre chiostri del convento dell’Aracoeli, nonché tutta l’edilizia minore presente sulle pendici del colle.</w:t>
      </w:r>
    </w:p>
    <w:p>
      <w:pPr>
        <w:pStyle w:val="BodyText"/>
        <w:spacing w:line="276" w:lineRule="auto" w:before="1"/>
        <w:ind w:left="318" w:right="387"/>
      </w:pPr>
      <w:r>
        <w:rPr/>
        <w:t>Il dipinto proviene dalla collezione di Thierry e Christine de Chirée, ovvero da una delle più ricche e prestigiose collezioni private francesi, in cui le opere di Constantin D’Aix occupano un posto</w:t>
      </w:r>
      <w:r>
        <w:rPr>
          <w:spacing w:val="-4"/>
        </w:rPr>
        <w:t> </w:t>
      </w:r>
      <w:r>
        <w:rPr/>
        <w:t>di</w:t>
      </w:r>
      <w:r>
        <w:rPr>
          <w:spacing w:val="-3"/>
        </w:rPr>
        <w:t> </w:t>
      </w:r>
      <w:r>
        <w:rPr/>
        <w:t>primo</w:t>
      </w:r>
      <w:r>
        <w:rPr>
          <w:spacing w:val="-4"/>
        </w:rPr>
        <w:t> </w:t>
      </w:r>
      <w:r>
        <w:rPr/>
        <w:t>piano:</w:t>
      </w:r>
      <w:r>
        <w:rPr>
          <w:spacing w:val="-3"/>
        </w:rPr>
        <w:t> </w:t>
      </w:r>
      <w:r>
        <w:rPr/>
        <w:t>della</w:t>
      </w:r>
      <w:r>
        <w:rPr>
          <w:spacing w:val="-3"/>
        </w:rPr>
        <w:t> </w:t>
      </w:r>
      <w:r>
        <w:rPr/>
        <w:t>collezione</w:t>
      </w:r>
      <w:r>
        <w:rPr>
          <w:spacing w:val="-3"/>
        </w:rPr>
        <w:t> </w:t>
      </w:r>
      <w:r>
        <w:rPr/>
        <w:t>facevano</w:t>
      </w:r>
      <w:r>
        <w:rPr>
          <w:spacing w:val="-4"/>
        </w:rPr>
        <w:t> </w:t>
      </w:r>
      <w:r>
        <w:rPr/>
        <w:t>infatti</w:t>
      </w:r>
      <w:r>
        <w:rPr>
          <w:spacing w:val="-3"/>
        </w:rPr>
        <w:t> </w:t>
      </w:r>
      <w:r>
        <w:rPr/>
        <w:t>parte</w:t>
      </w:r>
      <w:r>
        <w:rPr>
          <w:spacing w:val="-3"/>
        </w:rPr>
        <w:t> </w:t>
      </w:r>
      <w:r>
        <w:rPr/>
        <w:t>numerosi</w:t>
      </w:r>
      <w:r>
        <w:rPr>
          <w:spacing w:val="-3"/>
        </w:rPr>
        <w:t> </w:t>
      </w:r>
      <w:r>
        <w:rPr/>
        <w:t>disegni</w:t>
      </w:r>
      <w:r>
        <w:rPr>
          <w:spacing w:val="-6"/>
        </w:rPr>
        <w:t> </w:t>
      </w:r>
      <w:r>
        <w:rPr/>
        <w:t>dell’artista</w:t>
      </w:r>
      <w:r>
        <w:rPr>
          <w:spacing w:val="-5"/>
        </w:rPr>
        <w:t> </w:t>
      </w:r>
      <w:r>
        <w:rPr/>
        <w:t>e</w:t>
      </w:r>
      <w:r>
        <w:rPr>
          <w:spacing w:val="-3"/>
        </w:rPr>
        <w:t> </w:t>
      </w:r>
      <w:r>
        <w:rPr/>
        <w:t>diversi dipinti ad olio, come quello qui presentato.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spacing w:before="100"/>
        <w:ind w:left="6416" w:right="0" w:firstLine="0"/>
        <w:jc w:val="left"/>
        <w:rPr>
          <w:sz w:val="20"/>
        </w:rPr>
      </w:pPr>
      <w:r>
        <w:rPr/>
        <w:drawing>
          <wp:anchor distT="0" distB="0" distL="0" distR="0" allowOverlap="1" layoutInCell="1" locked="0" behindDoc="0" simplePos="0" relativeHeight="15732736">
            <wp:simplePos x="0" y="0"/>
            <wp:positionH relativeFrom="page">
              <wp:posOffset>2689225</wp:posOffset>
            </wp:positionH>
            <wp:positionV relativeFrom="paragraph">
              <wp:posOffset>-1441714</wp:posOffset>
            </wp:positionV>
            <wp:extent cx="1903095" cy="2254869"/>
            <wp:effectExtent l="0" t="0" r="0" b="0"/>
            <wp:wrapNone/>
            <wp:docPr id="29" name="image14.jpeg"/>
            <wp:cNvGraphicFramePr>
              <a:graphicFrameLocks noChangeAspect="1"/>
            </wp:cNvGraphicFramePr>
            <a:graphic>
              <a:graphicData uri="http://schemas.openxmlformats.org/drawingml/2006/picture">
                <pic:pic>
                  <pic:nvPicPr>
                    <pic:cNvPr id="30" name="image14.jpeg"/>
                    <pic:cNvPicPr/>
                  </pic:nvPicPr>
                  <pic:blipFill>
                    <a:blip r:embed="rId28" cstate="print"/>
                    <a:stretch>
                      <a:fillRect/>
                    </a:stretch>
                  </pic:blipFill>
                  <pic:spPr>
                    <a:xfrm>
                      <a:off x="0" y="0"/>
                      <a:ext cx="1903095" cy="2254869"/>
                    </a:xfrm>
                    <a:prstGeom prst="rect">
                      <a:avLst/>
                    </a:prstGeom>
                  </pic:spPr>
                </pic:pic>
              </a:graphicData>
            </a:graphic>
          </wp:anchor>
        </w:drawing>
      </w:r>
      <w:r>
        <w:rPr>
          <w:sz w:val="20"/>
        </w:rPr>
        <w:t>Edmund</w:t>
      </w:r>
      <w:r>
        <w:rPr>
          <w:spacing w:val="-9"/>
          <w:sz w:val="20"/>
        </w:rPr>
        <w:t> </w:t>
      </w:r>
      <w:r>
        <w:rPr>
          <w:sz w:val="20"/>
        </w:rPr>
        <w:t>Hottenroth</w:t>
      </w:r>
      <w:r>
        <w:rPr>
          <w:spacing w:val="-10"/>
          <w:sz w:val="20"/>
        </w:rPr>
        <w:t> ,</w:t>
      </w:r>
    </w:p>
    <w:p>
      <w:pPr>
        <w:spacing w:before="1"/>
        <w:ind w:left="6416" w:right="387" w:firstLine="0"/>
        <w:jc w:val="left"/>
        <w:rPr>
          <w:i/>
          <w:sz w:val="20"/>
        </w:rPr>
      </w:pPr>
      <w:r>
        <w:rPr>
          <w:i/>
          <w:sz w:val="20"/>
        </w:rPr>
        <w:t>Panorama</w:t>
      </w:r>
      <w:r>
        <w:rPr>
          <w:i/>
          <w:spacing w:val="-6"/>
          <w:sz w:val="20"/>
        </w:rPr>
        <w:t> </w:t>
      </w:r>
      <w:r>
        <w:rPr>
          <w:i/>
          <w:sz w:val="20"/>
        </w:rPr>
        <w:t>di</w:t>
      </w:r>
      <w:r>
        <w:rPr>
          <w:i/>
          <w:spacing w:val="-7"/>
          <w:sz w:val="20"/>
        </w:rPr>
        <w:t> </w:t>
      </w:r>
      <w:r>
        <w:rPr>
          <w:i/>
          <w:sz w:val="20"/>
        </w:rPr>
        <w:t>Roma</w:t>
      </w:r>
      <w:r>
        <w:rPr>
          <w:i/>
          <w:spacing w:val="-6"/>
          <w:sz w:val="20"/>
        </w:rPr>
        <w:t> </w:t>
      </w:r>
      <w:r>
        <w:rPr>
          <w:i/>
          <w:sz w:val="20"/>
        </w:rPr>
        <w:t>con</w:t>
      </w:r>
      <w:r>
        <w:rPr>
          <w:i/>
          <w:spacing w:val="-6"/>
          <w:sz w:val="20"/>
        </w:rPr>
        <w:t> </w:t>
      </w:r>
      <w:r>
        <w:rPr>
          <w:i/>
          <w:sz w:val="20"/>
        </w:rPr>
        <w:t>il</w:t>
      </w:r>
      <w:r>
        <w:rPr>
          <w:i/>
          <w:spacing w:val="-7"/>
          <w:sz w:val="20"/>
        </w:rPr>
        <w:t> </w:t>
      </w:r>
      <w:r>
        <w:rPr>
          <w:i/>
          <w:sz w:val="20"/>
        </w:rPr>
        <w:t>colle</w:t>
      </w:r>
      <w:r>
        <w:rPr>
          <w:i/>
          <w:spacing w:val="-8"/>
          <w:sz w:val="20"/>
        </w:rPr>
        <w:t> </w:t>
      </w:r>
      <w:r>
        <w:rPr>
          <w:i/>
          <w:sz w:val="20"/>
        </w:rPr>
        <w:t>Capitolino,</w:t>
      </w:r>
      <w:r>
        <w:rPr>
          <w:i/>
          <w:sz w:val="20"/>
        </w:rPr>
        <w:t> la torre di Paolo III,</w:t>
      </w:r>
    </w:p>
    <w:p>
      <w:pPr>
        <w:spacing w:before="0"/>
        <w:ind w:left="6416" w:right="170" w:firstLine="0"/>
        <w:jc w:val="left"/>
        <w:rPr>
          <w:sz w:val="20"/>
        </w:rPr>
      </w:pPr>
      <w:r>
        <w:rPr>
          <w:i/>
          <w:sz w:val="20"/>
        </w:rPr>
        <w:t>la</w:t>
      </w:r>
      <w:r>
        <w:rPr>
          <w:i/>
          <w:spacing w:val="79"/>
          <w:sz w:val="20"/>
        </w:rPr>
        <w:t> </w:t>
      </w:r>
      <w:r>
        <w:rPr>
          <w:i/>
          <w:sz w:val="20"/>
        </w:rPr>
        <w:t>chiesa</w:t>
      </w:r>
      <w:r>
        <w:rPr>
          <w:i/>
          <w:spacing w:val="79"/>
          <w:sz w:val="20"/>
        </w:rPr>
        <w:t> </w:t>
      </w:r>
      <w:r>
        <w:rPr>
          <w:i/>
          <w:sz w:val="20"/>
        </w:rPr>
        <w:t>e</w:t>
      </w:r>
      <w:r>
        <w:rPr>
          <w:i/>
          <w:spacing w:val="40"/>
          <w:sz w:val="20"/>
        </w:rPr>
        <w:t> </w:t>
      </w:r>
      <w:r>
        <w:rPr>
          <w:i/>
          <w:sz w:val="20"/>
        </w:rPr>
        <w:t>il</w:t>
      </w:r>
      <w:r>
        <w:rPr>
          <w:i/>
          <w:spacing w:val="40"/>
          <w:sz w:val="20"/>
        </w:rPr>
        <w:t> </w:t>
      </w:r>
      <w:r>
        <w:rPr>
          <w:i/>
          <w:sz w:val="20"/>
        </w:rPr>
        <w:t>convento</w:t>
      </w:r>
      <w:r>
        <w:rPr>
          <w:i/>
          <w:spacing w:val="40"/>
          <w:sz w:val="20"/>
        </w:rPr>
        <w:t> </w:t>
      </w:r>
      <w:r>
        <w:rPr>
          <w:i/>
          <w:sz w:val="20"/>
        </w:rPr>
        <w:t>di</w:t>
      </w:r>
      <w:r>
        <w:rPr>
          <w:i/>
          <w:spacing w:val="40"/>
          <w:sz w:val="20"/>
        </w:rPr>
        <w:t> </w:t>
      </w:r>
      <w:r>
        <w:rPr>
          <w:i/>
          <w:sz w:val="20"/>
        </w:rPr>
        <w:t>Santa</w:t>
      </w:r>
      <w:r>
        <w:rPr>
          <w:i/>
          <w:spacing w:val="79"/>
          <w:sz w:val="20"/>
        </w:rPr>
        <w:t> </w:t>
      </w:r>
      <w:r>
        <w:rPr>
          <w:i/>
          <w:sz w:val="20"/>
        </w:rPr>
        <w:t>Maria</w:t>
      </w:r>
      <w:r>
        <w:rPr>
          <w:i/>
          <w:sz w:val="20"/>
        </w:rPr>
        <w:t> d’Aracoeli </w:t>
      </w:r>
      <w:r>
        <w:rPr>
          <w:sz w:val="20"/>
        </w:rPr>
        <w:t>(particolare)</w:t>
      </w:r>
    </w:p>
    <w:p>
      <w:pPr>
        <w:spacing w:after="0"/>
        <w:jc w:val="left"/>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spacing w:before="3"/>
        <w:rPr>
          <w:sz w:val="15"/>
        </w:rPr>
      </w:pPr>
    </w:p>
    <w:p>
      <w:pPr>
        <w:pStyle w:val="BodyText"/>
        <w:ind w:left="535"/>
        <w:rPr>
          <w:sz w:val="20"/>
        </w:rPr>
      </w:pPr>
      <w:r>
        <w:rPr>
          <w:sz w:val="20"/>
        </w:rPr>
        <w:drawing>
          <wp:inline distT="0" distB="0" distL="0" distR="0">
            <wp:extent cx="5473482" cy="6876288"/>
            <wp:effectExtent l="0" t="0" r="0" b="0"/>
            <wp:docPr id="31" name="image15.jpeg"/>
            <wp:cNvGraphicFramePr>
              <a:graphicFrameLocks noChangeAspect="1"/>
            </wp:cNvGraphicFramePr>
            <a:graphic>
              <a:graphicData uri="http://schemas.openxmlformats.org/drawingml/2006/picture">
                <pic:pic>
                  <pic:nvPicPr>
                    <pic:cNvPr id="32" name="image15.jpeg"/>
                    <pic:cNvPicPr/>
                  </pic:nvPicPr>
                  <pic:blipFill>
                    <a:blip r:embed="rId29" cstate="print"/>
                    <a:stretch>
                      <a:fillRect/>
                    </a:stretch>
                  </pic:blipFill>
                  <pic:spPr>
                    <a:xfrm>
                      <a:off x="0" y="0"/>
                      <a:ext cx="5473482" cy="6876288"/>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spacing w:before="1"/>
        <w:rPr>
          <w:sz w:val="22"/>
        </w:rPr>
      </w:pPr>
    </w:p>
    <w:p>
      <w:pPr>
        <w:pStyle w:val="BodyText"/>
        <w:spacing w:line="276" w:lineRule="auto"/>
        <w:ind w:left="318" w:right="311"/>
      </w:pPr>
      <w:r>
        <w:rPr/>
        <w:t>Oltre</w:t>
      </w:r>
      <w:r>
        <w:rPr>
          <w:spacing w:val="-2"/>
        </w:rPr>
        <w:t> </w:t>
      </w:r>
      <w:r>
        <w:rPr/>
        <w:t>alla</w:t>
      </w:r>
      <w:r>
        <w:rPr>
          <w:spacing w:val="-2"/>
        </w:rPr>
        <w:t> </w:t>
      </w:r>
      <w:r>
        <w:rPr/>
        <w:t>raccolta,</w:t>
      </w:r>
      <w:r>
        <w:rPr>
          <w:spacing w:val="-2"/>
        </w:rPr>
        <w:t> </w:t>
      </w:r>
      <w:r>
        <w:rPr/>
        <w:t>di</w:t>
      </w:r>
      <w:r>
        <w:rPr>
          <w:spacing w:val="-2"/>
        </w:rPr>
        <w:t> </w:t>
      </w:r>
      <w:r>
        <w:rPr/>
        <w:t>grande</w:t>
      </w:r>
      <w:r>
        <w:rPr>
          <w:spacing w:val="-2"/>
        </w:rPr>
        <w:t> </w:t>
      </w:r>
      <w:r>
        <w:rPr/>
        <w:t>prestigio</w:t>
      </w:r>
      <w:r>
        <w:rPr>
          <w:spacing w:val="-3"/>
        </w:rPr>
        <w:t> </w:t>
      </w:r>
      <w:r>
        <w:rPr/>
        <w:t>era</w:t>
      </w:r>
      <w:r>
        <w:rPr>
          <w:spacing w:val="-4"/>
        </w:rPr>
        <w:t> </w:t>
      </w:r>
      <w:r>
        <w:rPr/>
        <w:t>anche</w:t>
      </w:r>
      <w:r>
        <w:rPr>
          <w:spacing w:val="-4"/>
        </w:rPr>
        <w:t> </w:t>
      </w:r>
      <w:r>
        <w:rPr/>
        <w:t>il</w:t>
      </w:r>
      <w:r>
        <w:rPr>
          <w:spacing w:val="-2"/>
        </w:rPr>
        <w:t> </w:t>
      </w:r>
      <w:r>
        <w:rPr/>
        <w:t>luogo</w:t>
      </w:r>
      <w:r>
        <w:rPr>
          <w:spacing w:val="-3"/>
        </w:rPr>
        <w:t> </w:t>
      </w:r>
      <w:r>
        <w:rPr/>
        <w:t>in</w:t>
      </w:r>
      <w:r>
        <w:rPr>
          <w:spacing w:val="-3"/>
        </w:rPr>
        <w:t> </w:t>
      </w:r>
      <w:r>
        <w:rPr/>
        <w:t>cui</w:t>
      </w:r>
      <w:r>
        <w:rPr>
          <w:spacing w:val="-2"/>
        </w:rPr>
        <w:t> </w:t>
      </w:r>
      <w:r>
        <w:rPr/>
        <w:t>essa</w:t>
      </w:r>
      <w:r>
        <w:rPr>
          <w:spacing w:val="-4"/>
        </w:rPr>
        <w:t> </w:t>
      </w:r>
      <w:r>
        <w:rPr/>
        <w:t>era</w:t>
      </w:r>
      <w:r>
        <w:rPr>
          <w:spacing w:val="-2"/>
        </w:rPr>
        <w:t> </w:t>
      </w:r>
      <w:r>
        <w:rPr/>
        <w:t>conservata:</w:t>
      </w:r>
      <w:r>
        <w:rPr>
          <w:spacing w:val="-2"/>
        </w:rPr>
        <w:t> </w:t>
      </w:r>
      <w:r>
        <w:rPr/>
        <w:t>il</w:t>
      </w:r>
      <w:r>
        <w:rPr>
          <w:spacing w:val="-2"/>
        </w:rPr>
        <w:t> </w:t>
      </w:r>
      <w:r>
        <w:rPr/>
        <w:t>Monastero della Visitazione ad Avignone, acquistato dai proprietari per farne la loro dimora nel 1993 direttamente dalle suore del Santo Sacramento le quali, a seguito della cessione di altri due monasteri, decisero di mettere in vendita il complesso.</w:t>
      </w:r>
    </w:p>
    <w:p>
      <w:pPr>
        <w:pStyle w:val="BodyText"/>
        <w:spacing w:line="276" w:lineRule="auto" w:before="1"/>
        <w:ind w:left="318" w:right="310" w:firstLine="708"/>
        <w:jc w:val="both"/>
      </w:pPr>
      <w:r>
        <w:rPr/>
        <w:t>La cappella della Visitazione e gli edifici conventuali furono classificati “Monumenti Storici” nel 1932 e nel 1988. Dopo l’acquisto da parte di Thierry e Christine grandi lavori furono intrapresi, fino a culminare con la restaurazione della grande biblioteca e della galleria ovest del chiostro. La passione collezionistica di Thierry de Chirée inizia quasi per caso con l’acquisto nel 1979 di un disegno presso una delle tante gallerie parigine. Figure fondamentali sono state, nello sviluppo della raccolta, l’amico Marcel Puech (altro sopraffino collezionista), che si rivelò per l’amatore un’importante guida fin dall’inizio; Eric Turquin, i cui consigli hanno spinto Thierry ad allargare</w:t>
      </w:r>
      <w:r>
        <w:rPr>
          <w:spacing w:val="-3"/>
        </w:rPr>
        <w:t> </w:t>
      </w:r>
      <w:r>
        <w:rPr/>
        <w:t>ai</w:t>
      </w:r>
      <w:r>
        <w:rPr>
          <w:spacing w:val="-1"/>
        </w:rPr>
        <w:t> </w:t>
      </w:r>
      <w:r>
        <w:rPr/>
        <w:t>quadri</w:t>
      </w:r>
      <w:r>
        <w:rPr>
          <w:spacing w:val="-1"/>
        </w:rPr>
        <w:t> </w:t>
      </w:r>
      <w:r>
        <w:rPr/>
        <w:t>la passione collezionistica,</w:t>
      </w:r>
      <w:r>
        <w:rPr>
          <w:spacing w:val="-3"/>
        </w:rPr>
        <w:t> </w:t>
      </w:r>
      <w:r>
        <w:rPr/>
        <w:t>ed</w:t>
      </w:r>
      <w:r>
        <w:rPr>
          <w:spacing w:val="-1"/>
        </w:rPr>
        <w:t> </w:t>
      </w:r>
      <w:r>
        <w:rPr/>
        <w:t>infine Jean</w:t>
      </w:r>
      <w:r>
        <w:rPr>
          <w:spacing w:val="-1"/>
        </w:rPr>
        <w:t> </w:t>
      </w:r>
      <w:r>
        <w:rPr/>
        <w:t>Dorlhac,</w:t>
      </w:r>
      <w:r>
        <w:rPr>
          <w:spacing w:val="-1"/>
        </w:rPr>
        <w:t> </w:t>
      </w:r>
      <w:r>
        <w:rPr/>
        <w:t>grazie al</w:t>
      </w:r>
      <w:r>
        <w:rPr>
          <w:spacing w:val="-3"/>
        </w:rPr>
        <w:t> </w:t>
      </w:r>
      <w:r>
        <w:rPr/>
        <w:t>quale la raccolta</w:t>
      </w:r>
      <w:r>
        <w:rPr>
          <w:spacing w:val="-3"/>
        </w:rPr>
        <w:t> </w:t>
      </w:r>
      <w:r>
        <w:rPr/>
        <w:t>si</w:t>
      </w:r>
      <w:r>
        <w:rPr>
          <w:spacing w:val="-1"/>
        </w:rPr>
        <w:t> </w:t>
      </w:r>
      <w:r>
        <w:rPr/>
        <w:t>è ulteriormente arricchita di rari oggetti, sculture e mobili antichi. È possibile oggi trovare</w:t>
      </w:r>
      <w:r>
        <w:rPr>
          <w:spacing w:val="80"/>
        </w:rPr>
        <w:t> </w:t>
      </w:r>
      <w:r>
        <w:rPr/>
        <w:t>esemplari della collezione Chirée al Getty Museum e al County Museum of Art di Los Angeles, nonché ai musei di San Francisco, di Washington e al Louvre di Parigi.</w:t>
      </w:r>
    </w:p>
    <w:p>
      <w:pPr>
        <w:pStyle w:val="BodyText"/>
        <w:spacing w:before="2"/>
        <w:rPr>
          <w:sz w:val="32"/>
        </w:rPr>
      </w:pPr>
    </w:p>
    <w:p>
      <w:pPr>
        <w:spacing w:line="276" w:lineRule="auto" w:before="0"/>
        <w:ind w:left="318" w:right="312" w:firstLine="0"/>
        <w:jc w:val="both"/>
        <w:rPr>
          <w:sz w:val="24"/>
        </w:rPr>
      </w:pPr>
      <w:r>
        <w:rPr>
          <w:b/>
          <w:sz w:val="24"/>
        </w:rPr>
        <w:t>Jean-Antoine Constantin</w:t>
      </w:r>
      <w:r>
        <w:rPr>
          <w:sz w:val="24"/>
        </w:rPr>
        <w:t>, meglio conosciuto col nome di </w:t>
      </w:r>
      <w:r>
        <w:rPr>
          <w:b/>
          <w:sz w:val="24"/>
        </w:rPr>
        <w:t>Constantin D’Aix, </w:t>
      </w:r>
      <w:r>
        <w:rPr>
          <w:sz w:val="24"/>
        </w:rPr>
        <w:t>fu pittore acquerellista e incisore di talento, ed è considerato uno dei padri della pittura provenzale</w:t>
      </w:r>
      <w:r>
        <w:rPr>
          <w:spacing w:val="40"/>
          <w:sz w:val="24"/>
        </w:rPr>
        <w:t> </w:t>
      </w:r>
      <w:r>
        <w:rPr>
          <w:spacing w:val="-2"/>
          <w:sz w:val="24"/>
        </w:rPr>
        <w:t>moderna.</w:t>
      </w:r>
    </w:p>
    <w:p>
      <w:pPr>
        <w:pStyle w:val="BodyText"/>
        <w:spacing w:line="276" w:lineRule="auto"/>
        <w:ind w:left="318" w:right="312"/>
        <w:jc w:val="both"/>
      </w:pPr>
      <w:r>
        <w:rPr/>
        <w:t>Nacque nel 1756 nel distretto di Loubiere, vicino alla città di Bonneveine, e dopo un breve apprendistato presso la fabbrica di porcellane di Joseph-Gaspard Robert, studiò all' Accademia di Pittura e Scultura di Marsiglia, dove ebbe la possibilità di seguire i corsi di David de Marseille, Jean-Joseph Kapeller e Jean-Baptiste Giry.</w:t>
      </w:r>
    </w:p>
    <w:p>
      <w:pPr>
        <w:pStyle w:val="BodyText"/>
        <w:spacing w:line="276" w:lineRule="auto" w:before="1"/>
        <w:ind w:left="318" w:right="312"/>
        <w:jc w:val="both"/>
      </w:pPr>
      <w:r>
        <w:rPr/>
        <w:t>Nel 1773 si trasferì ad Aix, dove alcuni mecenati, affascinati dalla sua arte, gli offrirono un soggiorno di formazione a Roma. Nella Città Eterna, dove rimarrà per soli tre anni a causa di un virus che lo costringerà a tornare in patria, completò la sua educazione artistica sotto la guida di Joseph Vien.</w:t>
      </w:r>
    </w:p>
    <w:p>
      <w:pPr>
        <w:pStyle w:val="BodyText"/>
        <w:spacing w:line="276" w:lineRule="auto"/>
        <w:ind w:left="318" w:right="313"/>
        <w:jc w:val="both"/>
      </w:pPr>
      <w:r>
        <w:rPr/>
        <w:t>Gli anni trascorsi a Roma si riveleranno fondamentali per la sua arte pittorica: sono infatti</w:t>
      </w:r>
      <w:r>
        <w:rPr>
          <w:spacing w:val="40"/>
        </w:rPr>
        <w:t> </w:t>
      </w:r>
      <w:r>
        <w:rPr/>
        <w:t>descritti da lui stesso come i più felici della sua vita. La bellezza dei paesaggi, la luce della città, la quiete della campagna romana rappresenteranno una fonte inesauribile d’ispirazione.</w:t>
      </w:r>
    </w:p>
    <w:p>
      <w:pPr>
        <w:pStyle w:val="BodyText"/>
        <w:spacing w:line="276" w:lineRule="auto"/>
        <w:ind w:left="318" w:right="312"/>
        <w:jc w:val="both"/>
      </w:pPr>
      <w:r>
        <w:rPr/>
        <w:t>Tornato in Francia si dedicherà soprattutto alla pittura di paesaggio</w:t>
      </w:r>
      <w:r>
        <w:rPr>
          <w:spacing w:val="-1"/>
        </w:rPr>
        <w:t> </w:t>
      </w:r>
      <w:r>
        <w:rPr/>
        <w:t>e all’insegnamento, vivendo</w:t>
      </w:r>
      <w:r>
        <w:rPr>
          <w:spacing w:val="-1"/>
        </w:rPr>
        <w:t> </w:t>
      </w:r>
      <w:r>
        <w:rPr/>
        <w:t>e lavorando prevalentemente ad Aix-en-Provence, dove dirigerà fra il 1786 e il 1792 la scuola</w:t>
      </w:r>
      <w:r>
        <w:rPr>
          <w:spacing w:val="80"/>
        </w:rPr>
        <w:t> </w:t>
      </w:r>
      <w:r>
        <w:rPr>
          <w:spacing w:val="-2"/>
        </w:rPr>
        <w:t>d’arte.</w:t>
      </w:r>
    </w:p>
    <w:p>
      <w:pPr>
        <w:pStyle w:val="BodyText"/>
        <w:spacing w:line="276" w:lineRule="auto"/>
        <w:ind w:left="318" w:right="314"/>
        <w:jc w:val="both"/>
      </w:pPr>
      <w:r>
        <w:rPr/>
        <w:t>Nonostante la sua carriera sia stata continuamente ostacolata da problemi di salute e difficoltà economiche, arrivò all’ età di 88 anni, lasciando numerose opere, quasi tutte realizzate nella seconda parte della sua vita. Tra i premi, si ricorda la prestigiosa medaglia d’oro vinta nel 1817 all’Esposizione di Parigi.</w:t>
      </w:r>
    </w:p>
    <w:p>
      <w:pPr>
        <w:pStyle w:val="BodyText"/>
        <w:spacing w:line="276" w:lineRule="auto"/>
        <w:ind w:left="318" w:right="312"/>
        <w:jc w:val="both"/>
      </w:pPr>
      <w:r>
        <w:rPr/>
        <w:t>Così, uno dei suoi allievi, il pittore François Marius Granet (1775-1849), ne parla al collega Auguste de Forbin (1779-1841): "Lui sarà sempre il nostro maestro. Noi non siamo degni neppure di allacciargli le stringhe delle scarpe".</w:t>
      </w:r>
    </w:p>
    <w:p>
      <w:pPr>
        <w:spacing w:after="0" w:line="276" w:lineRule="auto"/>
        <w:jc w:val="both"/>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ind w:left="493"/>
        <w:rPr>
          <w:sz w:val="20"/>
        </w:rPr>
      </w:pPr>
      <w:r>
        <w:rPr>
          <w:sz w:val="20"/>
        </w:rPr>
        <w:drawing>
          <wp:inline distT="0" distB="0" distL="0" distR="0">
            <wp:extent cx="5531783" cy="5248656"/>
            <wp:effectExtent l="0" t="0" r="0" b="0"/>
            <wp:docPr id="33" name="image16.jpeg"/>
            <wp:cNvGraphicFramePr>
              <a:graphicFrameLocks noChangeAspect="1"/>
            </wp:cNvGraphicFramePr>
            <a:graphic>
              <a:graphicData uri="http://schemas.openxmlformats.org/drawingml/2006/picture">
                <pic:pic>
                  <pic:nvPicPr>
                    <pic:cNvPr id="34" name="image16.jpeg"/>
                    <pic:cNvPicPr/>
                  </pic:nvPicPr>
                  <pic:blipFill>
                    <a:blip r:embed="rId30" cstate="print"/>
                    <a:stretch>
                      <a:fillRect/>
                    </a:stretch>
                  </pic:blipFill>
                  <pic:spPr>
                    <a:xfrm>
                      <a:off x="0" y="0"/>
                      <a:ext cx="5531783" cy="5248656"/>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spacing w:before="4"/>
        <w:rPr>
          <w:sz w:val="21"/>
        </w:rPr>
      </w:pPr>
    </w:p>
    <w:p>
      <w:pPr>
        <w:pStyle w:val="Heading1"/>
      </w:pPr>
      <w:r>
        <w:rPr/>
        <w:t>Johann</w:t>
      </w:r>
      <w:r>
        <w:rPr>
          <w:spacing w:val="-10"/>
        </w:rPr>
        <w:t> </w:t>
      </w:r>
      <w:r>
        <w:rPr/>
        <w:t>Jakob</w:t>
      </w:r>
      <w:r>
        <w:rPr>
          <w:spacing w:val="-9"/>
        </w:rPr>
        <w:t> </w:t>
      </w:r>
      <w:r>
        <w:rPr>
          <w:spacing w:val="-4"/>
        </w:rPr>
        <w:t>FREY</w:t>
      </w:r>
    </w:p>
    <w:p>
      <w:pPr>
        <w:spacing w:before="0"/>
        <w:ind w:left="318" w:right="0" w:firstLine="0"/>
        <w:jc w:val="left"/>
        <w:rPr>
          <w:sz w:val="20"/>
        </w:rPr>
      </w:pPr>
      <w:r>
        <w:rPr>
          <w:sz w:val="20"/>
        </w:rPr>
        <w:t>Basilea,</w:t>
      </w:r>
      <w:r>
        <w:rPr>
          <w:spacing w:val="-6"/>
          <w:sz w:val="20"/>
        </w:rPr>
        <w:t> </w:t>
      </w:r>
      <w:r>
        <w:rPr>
          <w:sz w:val="20"/>
        </w:rPr>
        <w:t>1813</w:t>
      </w:r>
      <w:r>
        <w:rPr>
          <w:spacing w:val="-5"/>
          <w:sz w:val="20"/>
        </w:rPr>
        <w:t> </w:t>
      </w:r>
      <w:r>
        <w:rPr>
          <w:sz w:val="20"/>
        </w:rPr>
        <w:t>–</w:t>
      </w:r>
      <w:r>
        <w:rPr>
          <w:spacing w:val="-5"/>
          <w:sz w:val="20"/>
        </w:rPr>
        <w:t> </w:t>
      </w:r>
      <w:r>
        <w:rPr>
          <w:sz w:val="20"/>
        </w:rPr>
        <w:t>Frascati,</w:t>
      </w:r>
      <w:r>
        <w:rPr>
          <w:spacing w:val="-5"/>
          <w:sz w:val="20"/>
        </w:rPr>
        <w:t> </w:t>
      </w:r>
      <w:r>
        <w:rPr>
          <w:spacing w:val="-4"/>
          <w:sz w:val="20"/>
        </w:rPr>
        <w:t>1865</w:t>
      </w:r>
    </w:p>
    <w:p>
      <w:pPr>
        <w:pStyle w:val="BodyText"/>
        <w:spacing w:before="1"/>
        <w:rPr>
          <w:sz w:val="32"/>
        </w:rPr>
      </w:pPr>
    </w:p>
    <w:p>
      <w:pPr>
        <w:pStyle w:val="Heading2"/>
        <w:rPr>
          <w:i/>
        </w:rPr>
      </w:pPr>
      <w:r>
        <w:rPr>
          <w:i/>
        </w:rPr>
        <w:t>Veduta</w:t>
      </w:r>
      <w:r>
        <w:rPr>
          <w:i/>
          <w:spacing w:val="-12"/>
        </w:rPr>
        <w:t> </w:t>
      </w:r>
      <w:r>
        <w:rPr>
          <w:i/>
        </w:rPr>
        <w:t>della</w:t>
      </w:r>
      <w:r>
        <w:rPr>
          <w:i/>
          <w:spacing w:val="-9"/>
        </w:rPr>
        <w:t> </w:t>
      </w:r>
      <w:r>
        <w:rPr>
          <w:i/>
        </w:rPr>
        <w:t>Campagna</w:t>
      </w:r>
      <w:r>
        <w:rPr>
          <w:i/>
          <w:spacing w:val="-11"/>
        </w:rPr>
        <w:t> </w:t>
      </w:r>
      <w:r>
        <w:rPr>
          <w:i/>
        </w:rPr>
        <w:t>Romana</w:t>
      </w:r>
      <w:r>
        <w:rPr>
          <w:i/>
          <w:spacing w:val="-11"/>
        </w:rPr>
        <w:t> </w:t>
      </w:r>
      <w:r>
        <w:rPr>
          <w:i/>
        </w:rPr>
        <w:t>con</w:t>
      </w:r>
      <w:r>
        <w:rPr>
          <w:i/>
          <w:spacing w:val="-9"/>
        </w:rPr>
        <w:t> </w:t>
      </w:r>
      <w:r>
        <w:rPr>
          <w:i/>
        </w:rPr>
        <w:t>l’acquedotto</w:t>
      </w:r>
      <w:r>
        <w:rPr>
          <w:i/>
          <w:spacing w:val="-9"/>
        </w:rPr>
        <w:t> </w:t>
      </w:r>
      <w:r>
        <w:rPr>
          <w:i/>
          <w:spacing w:val="-2"/>
        </w:rPr>
        <w:t>Claudio</w:t>
      </w:r>
    </w:p>
    <w:p>
      <w:pPr>
        <w:pStyle w:val="BodyText"/>
        <w:rPr>
          <w:i/>
          <w:sz w:val="32"/>
        </w:rPr>
      </w:pPr>
    </w:p>
    <w:p>
      <w:pPr>
        <w:spacing w:line="224" w:lineRule="exact" w:before="0"/>
        <w:ind w:left="318" w:right="0" w:firstLine="0"/>
        <w:jc w:val="left"/>
        <w:rPr>
          <w:sz w:val="20"/>
        </w:rPr>
      </w:pPr>
      <w:r>
        <w:rPr>
          <w:sz w:val="20"/>
        </w:rPr>
        <w:t>Olio</w:t>
      </w:r>
      <w:r>
        <w:rPr>
          <w:spacing w:val="-4"/>
          <w:sz w:val="20"/>
        </w:rPr>
        <w:t> </w:t>
      </w:r>
      <w:r>
        <w:rPr>
          <w:sz w:val="20"/>
        </w:rPr>
        <w:t>su</w:t>
      </w:r>
      <w:r>
        <w:rPr>
          <w:spacing w:val="-2"/>
          <w:sz w:val="20"/>
        </w:rPr>
        <w:t> </w:t>
      </w:r>
      <w:r>
        <w:rPr>
          <w:sz w:val="20"/>
        </w:rPr>
        <w:t>tela,</w:t>
      </w:r>
      <w:r>
        <w:rPr>
          <w:spacing w:val="-2"/>
          <w:sz w:val="20"/>
        </w:rPr>
        <w:t> </w:t>
      </w:r>
      <w:r>
        <w:rPr>
          <w:sz w:val="20"/>
        </w:rPr>
        <w:t>cm</w:t>
      </w:r>
      <w:r>
        <w:rPr>
          <w:spacing w:val="-3"/>
          <w:sz w:val="20"/>
        </w:rPr>
        <w:t> </w:t>
      </w:r>
      <w:r>
        <w:rPr>
          <w:sz w:val="20"/>
        </w:rPr>
        <w:t>61,5</w:t>
      </w:r>
      <w:r>
        <w:rPr>
          <w:spacing w:val="-3"/>
          <w:sz w:val="20"/>
        </w:rPr>
        <w:t> </w:t>
      </w:r>
      <w:r>
        <w:rPr>
          <w:sz w:val="20"/>
        </w:rPr>
        <w:t>x</w:t>
      </w:r>
      <w:r>
        <w:rPr>
          <w:spacing w:val="-2"/>
          <w:sz w:val="20"/>
        </w:rPr>
        <w:t> </w:t>
      </w:r>
      <w:r>
        <w:rPr>
          <w:spacing w:val="-5"/>
          <w:sz w:val="20"/>
        </w:rPr>
        <w:t>92</w:t>
      </w:r>
    </w:p>
    <w:p>
      <w:pPr>
        <w:spacing w:line="224" w:lineRule="exact" w:before="0"/>
        <w:ind w:left="318" w:right="0" w:firstLine="0"/>
        <w:jc w:val="left"/>
        <w:rPr>
          <w:i/>
          <w:sz w:val="20"/>
        </w:rPr>
      </w:pPr>
      <w:r>
        <w:rPr>
          <w:sz w:val="20"/>
        </w:rPr>
        <w:t>Firmato</w:t>
      </w:r>
      <w:r>
        <w:rPr>
          <w:spacing w:val="-5"/>
          <w:sz w:val="20"/>
        </w:rPr>
        <w:t> </w:t>
      </w:r>
      <w:r>
        <w:rPr>
          <w:sz w:val="20"/>
        </w:rPr>
        <w:t>in</w:t>
      </w:r>
      <w:r>
        <w:rPr>
          <w:spacing w:val="-5"/>
          <w:sz w:val="20"/>
        </w:rPr>
        <w:t> </w:t>
      </w:r>
      <w:r>
        <w:rPr>
          <w:sz w:val="20"/>
        </w:rPr>
        <w:t>basso</w:t>
      </w:r>
      <w:r>
        <w:rPr>
          <w:spacing w:val="-4"/>
          <w:sz w:val="20"/>
        </w:rPr>
        <w:t> </w:t>
      </w:r>
      <w:r>
        <w:rPr>
          <w:sz w:val="20"/>
        </w:rPr>
        <w:t>a</w:t>
      </w:r>
      <w:r>
        <w:rPr>
          <w:spacing w:val="-3"/>
          <w:sz w:val="20"/>
        </w:rPr>
        <w:t> </w:t>
      </w:r>
      <w:r>
        <w:rPr>
          <w:sz w:val="20"/>
        </w:rPr>
        <w:t>destra</w:t>
      </w:r>
      <w:r>
        <w:rPr>
          <w:spacing w:val="-3"/>
          <w:sz w:val="20"/>
        </w:rPr>
        <w:t> </w:t>
      </w:r>
      <w:r>
        <w:rPr>
          <w:i/>
          <w:spacing w:val="-2"/>
          <w:sz w:val="20"/>
        </w:rPr>
        <w:t>J.J.Frey.Roma</w:t>
      </w:r>
    </w:p>
    <w:p>
      <w:pPr>
        <w:spacing w:before="1"/>
        <w:ind w:left="318" w:right="0" w:firstLine="0"/>
        <w:jc w:val="left"/>
        <w:rPr>
          <w:sz w:val="20"/>
        </w:rPr>
      </w:pPr>
      <w:r>
        <w:rPr>
          <w:spacing w:val="-2"/>
          <w:sz w:val="20"/>
        </w:rPr>
        <w:t>E</w:t>
      </w:r>
      <w:r>
        <w:rPr>
          <w:spacing w:val="-2"/>
          <w:sz w:val="16"/>
        </w:rPr>
        <w:t>SPOSIZIONI</w:t>
      </w:r>
      <w:r>
        <w:rPr>
          <w:spacing w:val="-2"/>
          <w:sz w:val="20"/>
        </w:rPr>
        <w:t>:</w:t>
      </w:r>
    </w:p>
    <w:p>
      <w:pPr>
        <w:spacing w:before="0"/>
        <w:ind w:left="318" w:right="311" w:firstLine="0"/>
        <w:jc w:val="left"/>
        <w:rPr>
          <w:sz w:val="20"/>
        </w:rPr>
      </w:pPr>
      <w:r>
        <w:rPr>
          <w:i/>
          <w:sz w:val="20"/>
        </w:rPr>
        <w:t>La</w:t>
      </w:r>
      <w:r>
        <w:rPr>
          <w:i/>
          <w:spacing w:val="-2"/>
          <w:sz w:val="20"/>
        </w:rPr>
        <w:t> </w:t>
      </w:r>
      <w:r>
        <w:rPr>
          <w:i/>
          <w:sz w:val="20"/>
        </w:rPr>
        <w:t>Campagna</w:t>
      </w:r>
      <w:r>
        <w:rPr>
          <w:i/>
          <w:spacing w:val="-2"/>
          <w:sz w:val="20"/>
        </w:rPr>
        <w:t> </w:t>
      </w:r>
      <w:r>
        <w:rPr>
          <w:i/>
          <w:sz w:val="20"/>
        </w:rPr>
        <w:t>Romana</w:t>
      </w:r>
      <w:r>
        <w:rPr>
          <w:i/>
          <w:spacing w:val="-5"/>
          <w:sz w:val="20"/>
        </w:rPr>
        <w:t> </w:t>
      </w:r>
      <w:r>
        <w:rPr>
          <w:i/>
          <w:sz w:val="20"/>
        </w:rPr>
        <w:t>da</w:t>
      </w:r>
      <w:r>
        <w:rPr>
          <w:i/>
          <w:spacing w:val="-2"/>
          <w:sz w:val="20"/>
        </w:rPr>
        <w:t> </w:t>
      </w:r>
      <w:r>
        <w:rPr>
          <w:i/>
          <w:sz w:val="20"/>
        </w:rPr>
        <w:t>Hackert</w:t>
      </w:r>
      <w:r>
        <w:rPr>
          <w:i/>
          <w:spacing w:val="-5"/>
          <w:sz w:val="20"/>
        </w:rPr>
        <w:t> </w:t>
      </w:r>
      <w:r>
        <w:rPr>
          <w:i/>
          <w:sz w:val="20"/>
        </w:rPr>
        <w:t>a</w:t>
      </w:r>
      <w:r>
        <w:rPr>
          <w:i/>
          <w:spacing w:val="-2"/>
          <w:sz w:val="20"/>
        </w:rPr>
        <w:t> </w:t>
      </w:r>
      <w:r>
        <w:rPr>
          <w:i/>
          <w:sz w:val="20"/>
        </w:rPr>
        <w:t>Balla</w:t>
      </w:r>
      <w:r>
        <w:rPr>
          <w:sz w:val="20"/>
        </w:rPr>
        <w:t>,</w:t>
      </w:r>
      <w:r>
        <w:rPr>
          <w:spacing w:val="-3"/>
          <w:sz w:val="20"/>
        </w:rPr>
        <w:t> </w:t>
      </w:r>
      <w:r>
        <w:rPr>
          <w:sz w:val="20"/>
        </w:rPr>
        <w:t>Roma,</w:t>
      </w:r>
      <w:r>
        <w:rPr>
          <w:spacing w:val="-3"/>
          <w:sz w:val="20"/>
        </w:rPr>
        <w:t> </w:t>
      </w:r>
      <w:r>
        <w:rPr>
          <w:sz w:val="20"/>
        </w:rPr>
        <w:t>Fondazione</w:t>
      </w:r>
      <w:r>
        <w:rPr>
          <w:spacing w:val="-2"/>
          <w:sz w:val="20"/>
        </w:rPr>
        <w:t> </w:t>
      </w:r>
      <w:r>
        <w:rPr>
          <w:sz w:val="20"/>
        </w:rPr>
        <w:t>Cassa</w:t>
      </w:r>
      <w:r>
        <w:rPr>
          <w:spacing w:val="-2"/>
          <w:sz w:val="20"/>
        </w:rPr>
        <w:t> </w:t>
      </w:r>
      <w:r>
        <w:rPr>
          <w:sz w:val="20"/>
        </w:rPr>
        <w:t>di</w:t>
      </w:r>
      <w:r>
        <w:rPr>
          <w:spacing w:val="-3"/>
          <w:sz w:val="20"/>
        </w:rPr>
        <w:t> </w:t>
      </w:r>
      <w:r>
        <w:rPr>
          <w:sz w:val="20"/>
        </w:rPr>
        <w:t>Risparmio</w:t>
      </w:r>
      <w:r>
        <w:rPr>
          <w:spacing w:val="-4"/>
          <w:sz w:val="20"/>
        </w:rPr>
        <w:t> </w:t>
      </w:r>
      <w:r>
        <w:rPr>
          <w:sz w:val="20"/>
        </w:rPr>
        <w:t>di</w:t>
      </w:r>
      <w:r>
        <w:rPr>
          <w:spacing w:val="-3"/>
          <w:sz w:val="20"/>
        </w:rPr>
        <w:t> </w:t>
      </w:r>
      <w:r>
        <w:rPr>
          <w:sz w:val="20"/>
        </w:rPr>
        <w:t>Roma,</w:t>
      </w:r>
      <w:r>
        <w:rPr>
          <w:spacing w:val="-3"/>
          <w:sz w:val="20"/>
        </w:rPr>
        <w:t> </w:t>
      </w:r>
      <w:r>
        <w:rPr>
          <w:sz w:val="20"/>
        </w:rPr>
        <w:t>novembre</w:t>
      </w:r>
      <w:r>
        <w:rPr>
          <w:spacing w:val="-2"/>
          <w:sz w:val="20"/>
        </w:rPr>
        <w:t> </w:t>
      </w:r>
      <w:r>
        <w:rPr>
          <w:sz w:val="20"/>
        </w:rPr>
        <w:t>2001-febbraio 2002, cat. n°88.</w:t>
      </w:r>
    </w:p>
    <w:p>
      <w:pPr>
        <w:pStyle w:val="BodyText"/>
        <w:spacing w:before="1"/>
        <w:rPr>
          <w:sz w:val="32"/>
        </w:rPr>
      </w:pPr>
    </w:p>
    <w:p>
      <w:pPr>
        <w:pStyle w:val="BodyText"/>
        <w:spacing w:line="276" w:lineRule="auto"/>
        <w:ind w:left="318" w:right="312"/>
        <w:jc w:val="both"/>
      </w:pPr>
      <w:r>
        <w:rPr/>
        <w:t>Unitosi alla fervente comunità artistica tedesca attiva a Roma nel terzo decennio del XIX secolo, lo svizzero Frey si dedicò allo studio dal vero della natura, interessandosi in particolare agli effetti atmosferici della luce. Come ci raccontano le lettere dell’amico Ferdinand Gregorovius, l’artista amava fare lunghe passeggiate nella Campagna Romana. Possiamo immaginare che proprio in</w:t>
      </w:r>
      <w:r>
        <w:rPr>
          <w:spacing w:val="40"/>
        </w:rPr>
        <w:t> </w:t>
      </w:r>
      <w:r>
        <w:rPr/>
        <w:t>una di queste occasioni, impressionato dalla grandiosità delle rovine dell’acquedotto Claudio, egli abbia deciso di immortalarle in una delle sue celebri vedute.</w:t>
      </w:r>
    </w:p>
    <w:p>
      <w:pPr>
        <w:pStyle w:val="BodyText"/>
        <w:spacing w:line="276" w:lineRule="auto"/>
        <w:ind w:left="318" w:right="311"/>
      </w:pPr>
      <w:r>
        <w:rPr/>
        <w:t>In</w:t>
      </w:r>
      <w:r>
        <w:rPr>
          <w:spacing w:val="26"/>
        </w:rPr>
        <w:t> </w:t>
      </w:r>
      <w:r>
        <w:rPr/>
        <w:t>un</w:t>
      </w:r>
      <w:r>
        <w:rPr>
          <w:spacing w:val="26"/>
        </w:rPr>
        <w:t> </w:t>
      </w:r>
      <w:r>
        <w:rPr/>
        <w:t>ampio</w:t>
      </w:r>
      <w:r>
        <w:rPr>
          <w:spacing w:val="26"/>
        </w:rPr>
        <w:t> </w:t>
      </w:r>
      <w:r>
        <w:rPr/>
        <w:t>paesaggio</w:t>
      </w:r>
      <w:r>
        <w:rPr>
          <w:spacing w:val="26"/>
        </w:rPr>
        <w:t> </w:t>
      </w:r>
      <w:r>
        <w:rPr/>
        <w:t>erboso,</w:t>
      </w:r>
      <w:r>
        <w:rPr>
          <w:spacing w:val="26"/>
        </w:rPr>
        <w:t> </w:t>
      </w:r>
      <w:r>
        <w:rPr/>
        <w:t>racchiuso</w:t>
      </w:r>
      <w:r>
        <w:rPr>
          <w:spacing w:val="26"/>
        </w:rPr>
        <w:t> </w:t>
      </w:r>
      <w:r>
        <w:rPr/>
        <w:t>in</w:t>
      </w:r>
      <w:r>
        <w:rPr>
          <w:spacing w:val="26"/>
        </w:rPr>
        <w:t> </w:t>
      </w:r>
      <w:r>
        <w:rPr/>
        <w:t>lontananza</w:t>
      </w:r>
      <w:r>
        <w:rPr>
          <w:spacing w:val="27"/>
        </w:rPr>
        <w:t> </w:t>
      </w:r>
      <w:r>
        <w:rPr/>
        <w:t>dal</w:t>
      </w:r>
      <w:r>
        <w:rPr>
          <w:spacing w:val="27"/>
        </w:rPr>
        <w:t> </w:t>
      </w:r>
      <w:r>
        <w:rPr/>
        <w:t>profilo</w:t>
      </w:r>
      <w:r>
        <w:rPr>
          <w:spacing w:val="26"/>
        </w:rPr>
        <w:t> </w:t>
      </w:r>
      <w:r>
        <w:rPr/>
        <w:t>dei</w:t>
      </w:r>
      <w:r>
        <w:rPr>
          <w:spacing w:val="27"/>
        </w:rPr>
        <w:t> </w:t>
      </w:r>
      <w:r>
        <w:rPr/>
        <w:t>Colli</w:t>
      </w:r>
      <w:r>
        <w:rPr>
          <w:spacing w:val="27"/>
        </w:rPr>
        <w:t> </w:t>
      </w:r>
      <w:r>
        <w:rPr/>
        <w:t>Albani,</w:t>
      </w:r>
      <w:r>
        <w:rPr>
          <w:spacing w:val="27"/>
        </w:rPr>
        <w:t> </w:t>
      </w:r>
      <w:r>
        <w:rPr/>
        <w:t>le</w:t>
      </w:r>
      <w:r>
        <w:rPr>
          <w:spacing w:val="27"/>
        </w:rPr>
        <w:t> </w:t>
      </w:r>
      <w:r>
        <w:rPr/>
        <w:t>vestigia dell’antico acquedotto Claudio si ergono in tutta la loro maestosità. In primo piano, uno specchio d’acqua ne riflette le sommità. Un gregge di animali pascola mentre un pastore, unica presenza</w:t>
      </w:r>
      <w:r>
        <w:rPr>
          <w:spacing w:val="80"/>
        </w:rPr>
        <w:t> </w:t>
      </w:r>
      <w:r>
        <w:rPr/>
        <w:t>umana nella scena, sembra contemplare il paesaggio. L’uomo appare infatti raramente nelle opere di Frey, la cui attenzione è sempre rivolta al rapporto tra la natura e le architetture che la abitano. In questo dipinto, l’artista rivela tutta la sua fascinazione per gli effetti luminosi tipici dei territori mediterranei e dell’Italia centro-meridionale. Attraverso la resa attenta dei passaggi atmosferici e delle</w:t>
      </w:r>
      <w:r>
        <w:rPr>
          <w:spacing w:val="22"/>
        </w:rPr>
        <w:t> </w:t>
      </w:r>
      <w:r>
        <w:rPr/>
        <w:t>variazioni</w:t>
      </w:r>
      <w:r>
        <w:rPr>
          <w:spacing w:val="22"/>
        </w:rPr>
        <w:t> </w:t>
      </w:r>
      <w:r>
        <w:rPr/>
        <w:t>di</w:t>
      </w:r>
      <w:r>
        <w:rPr>
          <w:spacing w:val="22"/>
        </w:rPr>
        <w:t> </w:t>
      </w:r>
      <w:r>
        <w:rPr/>
        <w:t>luce,</w:t>
      </w:r>
      <w:r>
        <w:rPr>
          <w:spacing w:val="22"/>
        </w:rPr>
        <w:t> </w:t>
      </w:r>
      <w:r>
        <w:rPr/>
        <w:t>Frey</w:t>
      </w:r>
      <w:r>
        <w:rPr>
          <w:spacing w:val="22"/>
        </w:rPr>
        <w:t> </w:t>
      </w:r>
      <w:r>
        <w:rPr/>
        <w:t>si</w:t>
      </w:r>
      <w:r>
        <w:rPr>
          <w:spacing w:val="22"/>
        </w:rPr>
        <w:t> </w:t>
      </w:r>
      <w:r>
        <w:rPr/>
        <w:t>dimostra</w:t>
      </w:r>
      <w:r>
        <w:rPr>
          <w:spacing w:val="22"/>
        </w:rPr>
        <w:t> </w:t>
      </w:r>
      <w:r>
        <w:rPr/>
        <w:t>estremamente</w:t>
      </w:r>
      <w:r>
        <w:rPr>
          <w:spacing w:val="22"/>
        </w:rPr>
        <w:t> </w:t>
      </w:r>
      <w:r>
        <w:rPr/>
        <w:t>attento ai</w:t>
      </w:r>
      <w:r>
        <w:rPr>
          <w:spacing w:val="22"/>
        </w:rPr>
        <w:t> </w:t>
      </w:r>
      <w:r>
        <w:rPr/>
        <w:t>moti</w:t>
      </w:r>
      <w:r>
        <w:rPr>
          <w:spacing w:val="22"/>
        </w:rPr>
        <w:t> </w:t>
      </w:r>
      <w:r>
        <w:rPr/>
        <w:t>intimi</w:t>
      </w:r>
      <w:r>
        <w:rPr>
          <w:spacing w:val="22"/>
        </w:rPr>
        <w:t> </w:t>
      </w:r>
      <w:r>
        <w:rPr/>
        <w:t>della</w:t>
      </w:r>
      <w:r>
        <w:rPr>
          <w:spacing w:val="22"/>
        </w:rPr>
        <w:t> </w:t>
      </w:r>
      <w:r>
        <w:rPr/>
        <w:t>natura</w:t>
      </w:r>
      <w:r>
        <w:rPr>
          <w:spacing w:val="22"/>
        </w:rPr>
        <w:t> </w:t>
      </w:r>
      <w:r>
        <w:rPr/>
        <w:t>e alle sue diverse</w:t>
      </w:r>
      <w:r>
        <w:rPr>
          <w:spacing w:val="-3"/>
        </w:rPr>
        <w:t> </w:t>
      </w:r>
      <w:r>
        <w:rPr/>
        <w:t>manifestazioni.</w:t>
      </w:r>
      <w:r>
        <w:rPr>
          <w:spacing w:val="-1"/>
        </w:rPr>
        <w:t> </w:t>
      </w:r>
      <w:r>
        <w:rPr/>
        <w:t>Un</w:t>
      </w:r>
      <w:r>
        <w:rPr>
          <w:spacing w:val="-1"/>
        </w:rPr>
        <w:t> </w:t>
      </w:r>
      <w:r>
        <w:rPr/>
        <w:t>disegno</w:t>
      </w:r>
      <w:r>
        <w:rPr>
          <w:spacing w:val="-1"/>
        </w:rPr>
        <w:t> </w:t>
      </w:r>
      <w:r>
        <w:rPr/>
        <w:t>preparatorio</w:t>
      </w:r>
      <w:r>
        <w:rPr>
          <w:spacing w:val="-1"/>
        </w:rPr>
        <w:t> </w:t>
      </w:r>
      <w:r>
        <w:rPr/>
        <w:t>alla</w:t>
      </w:r>
      <w:r>
        <w:rPr>
          <w:spacing w:val="-3"/>
        </w:rPr>
        <w:t> </w:t>
      </w:r>
      <w:r>
        <w:rPr/>
        <w:t>tela,</w:t>
      </w:r>
      <w:r>
        <w:rPr>
          <w:spacing w:val="-3"/>
        </w:rPr>
        <w:t> </w:t>
      </w:r>
      <w:r>
        <w:rPr/>
        <w:t>oggi</w:t>
      </w:r>
      <w:r>
        <w:rPr>
          <w:spacing w:val="-3"/>
        </w:rPr>
        <w:t> </w:t>
      </w:r>
      <w:r>
        <w:rPr/>
        <w:t>in</w:t>
      </w:r>
      <w:r>
        <w:rPr>
          <w:spacing w:val="-1"/>
        </w:rPr>
        <w:t> </w:t>
      </w:r>
      <w:r>
        <w:rPr/>
        <w:t>collezione privata,</w:t>
      </w:r>
      <w:r>
        <w:rPr>
          <w:spacing w:val="-3"/>
        </w:rPr>
        <w:t> </w:t>
      </w:r>
      <w:r>
        <w:rPr/>
        <w:t>ci</w:t>
      </w:r>
      <w:r>
        <w:rPr>
          <w:spacing w:val="-1"/>
        </w:rPr>
        <w:t> </w:t>
      </w:r>
      <w:r>
        <w:rPr/>
        <w:t>rivela le prime idee dell’artista per la nostra composizione </w:t>
      </w:r>
      <w:hyperlink w:history="true" w:anchor="_bookmark9">
        <w:r>
          <w:rPr>
            <w:vertAlign w:val="superscript"/>
          </w:rPr>
          <w:t>10</w:t>
        </w:r>
      </w:hyperlink>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r>
        <w:rPr/>
        <w:pict>
          <v:rect style="position:absolute;margin-left:70.919998pt;margin-top:11.392348pt;width:144pt;height:.6pt;mso-position-horizontal-relative:page;mso-position-vertical-relative:paragraph;z-index:-15724032;mso-wrap-distance-left:0;mso-wrap-distance-right:0" id="docshape18" filled="true" fillcolor="#000000" stroked="false">
            <v:fill type="solid"/>
            <w10:wrap type="topAndBottom"/>
          </v:rect>
        </w:pict>
      </w:r>
    </w:p>
    <w:p>
      <w:pPr>
        <w:spacing w:before="103"/>
        <w:ind w:left="318" w:right="0" w:firstLine="0"/>
        <w:jc w:val="left"/>
        <w:rPr>
          <w:rFonts w:ascii="Times New Roman" w:hAnsi="Times New Roman"/>
          <w:sz w:val="20"/>
        </w:rPr>
      </w:pPr>
      <w:bookmarkStart w:name="_bookmark9" w:id="14"/>
      <w:bookmarkEnd w:id="14"/>
      <w:r>
        <w:rPr/>
      </w:r>
      <w:r>
        <w:rPr>
          <w:rFonts w:ascii="Times New Roman" w:hAnsi="Times New Roman"/>
          <w:sz w:val="20"/>
          <w:vertAlign w:val="superscript"/>
        </w:rPr>
        <w:t>10</w:t>
      </w:r>
      <w:r>
        <w:rPr>
          <w:rFonts w:ascii="Times New Roman" w:hAnsi="Times New Roman"/>
          <w:spacing w:val="-3"/>
          <w:sz w:val="20"/>
          <w:vertAlign w:val="baseline"/>
        </w:rPr>
        <w:t> </w:t>
      </w:r>
      <w:r>
        <w:rPr>
          <w:rFonts w:ascii="Times New Roman" w:hAnsi="Times New Roman"/>
          <w:i/>
          <w:sz w:val="20"/>
          <w:vertAlign w:val="baseline"/>
        </w:rPr>
        <w:t>Vedute</w:t>
      </w:r>
      <w:r>
        <w:rPr>
          <w:rFonts w:ascii="Times New Roman" w:hAnsi="Times New Roman"/>
          <w:i/>
          <w:spacing w:val="-3"/>
          <w:sz w:val="20"/>
          <w:vertAlign w:val="baseline"/>
        </w:rPr>
        <w:t> </w:t>
      </w:r>
      <w:r>
        <w:rPr>
          <w:rFonts w:ascii="Times New Roman" w:hAnsi="Times New Roman"/>
          <w:i/>
          <w:sz w:val="20"/>
          <w:vertAlign w:val="baseline"/>
        </w:rPr>
        <w:t>mediterranee</w:t>
      </w:r>
      <w:r>
        <w:rPr>
          <w:rFonts w:ascii="Times New Roman" w:hAnsi="Times New Roman"/>
          <w:i/>
          <w:spacing w:val="-3"/>
          <w:sz w:val="20"/>
          <w:vertAlign w:val="baseline"/>
        </w:rPr>
        <w:t> </w:t>
      </w:r>
      <w:r>
        <w:rPr>
          <w:rFonts w:ascii="Times New Roman" w:hAnsi="Times New Roman"/>
          <w:i/>
          <w:sz w:val="20"/>
          <w:vertAlign w:val="baseline"/>
        </w:rPr>
        <w:t>di</w:t>
      </w:r>
      <w:r>
        <w:rPr>
          <w:rFonts w:ascii="Times New Roman" w:hAnsi="Times New Roman"/>
          <w:i/>
          <w:spacing w:val="-3"/>
          <w:sz w:val="20"/>
          <w:vertAlign w:val="baseline"/>
        </w:rPr>
        <w:t> </w:t>
      </w:r>
      <w:r>
        <w:rPr>
          <w:rFonts w:ascii="Times New Roman" w:hAnsi="Times New Roman"/>
          <w:i/>
          <w:sz w:val="20"/>
          <w:vertAlign w:val="baseline"/>
        </w:rPr>
        <w:t>Johann</w:t>
      </w:r>
      <w:r>
        <w:rPr>
          <w:rFonts w:ascii="Times New Roman" w:hAnsi="Times New Roman"/>
          <w:i/>
          <w:spacing w:val="-2"/>
          <w:sz w:val="20"/>
          <w:vertAlign w:val="baseline"/>
        </w:rPr>
        <w:t> </w:t>
      </w:r>
      <w:r>
        <w:rPr>
          <w:rFonts w:ascii="Times New Roman" w:hAnsi="Times New Roman"/>
          <w:i/>
          <w:sz w:val="20"/>
          <w:vertAlign w:val="baseline"/>
        </w:rPr>
        <w:t>Jakob</w:t>
      </w:r>
      <w:r>
        <w:rPr>
          <w:rFonts w:ascii="Times New Roman" w:hAnsi="Times New Roman"/>
          <w:i/>
          <w:spacing w:val="-2"/>
          <w:sz w:val="20"/>
          <w:vertAlign w:val="baseline"/>
        </w:rPr>
        <w:t> </w:t>
      </w:r>
      <w:r>
        <w:rPr>
          <w:rFonts w:ascii="Times New Roman" w:hAnsi="Times New Roman"/>
          <w:i/>
          <w:sz w:val="20"/>
          <w:vertAlign w:val="baseline"/>
        </w:rPr>
        <w:t>Frey</w:t>
      </w:r>
      <w:r>
        <w:rPr>
          <w:rFonts w:ascii="Times New Roman" w:hAnsi="Times New Roman"/>
          <w:i/>
          <w:spacing w:val="-3"/>
          <w:sz w:val="20"/>
          <w:vertAlign w:val="baseline"/>
        </w:rPr>
        <w:t> </w:t>
      </w:r>
      <w:r>
        <w:rPr>
          <w:rFonts w:ascii="Times New Roman" w:hAnsi="Times New Roman"/>
          <w:i/>
          <w:sz w:val="20"/>
          <w:vertAlign w:val="baseline"/>
        </w:rPr>
        <w:t>(Basilea</w:t>
      </w:r>
      <w:r>
        <w:rPr>
          <w:rFonts w:ascii="Times New Roman" w:hAnsi="Times New Roman"/>
          <w:i/>
          <w:spacing w:val="-2"/>
          <w:sz w:val="20"/>
          <w:vertAlign w:val="baseline"/>
        </w:rPr>
        <w:t> </w:t>
      </w:r>
      <w:r>
        <w:rPr>
          <w:rFonts w:ascii="Times New Roman" w:hAnsi="Times New Roman"/>
          <w:i/>
          <w:sz w:val="20"/>
          <w:vertAlign w:val="baseline"/>
        </w:rPr>
        <w:t>1813</w:t>
      </w:r>
      <w:r>
        <w:rPr>
          <w:rFonts w:ascii="Times New Roman" w:hAnsi="Times New Roman"/>
          <w:i/>
          <w:spacing w:val="-4"/>
          <w:sz w:val="20"/>
          <w:vertAlign w:val="baseline"/>
        </w:rPr>
        <w:t> </w:t>
      </w:r>
      <w:r>
        <w:rPr>
          <w:rFonts w:ascii="Times New Roman" w:hAnsi="Times New Roman"/>
          <w:i/>
          <w:sz w:val="20"/>
          <w:vertAlign w:val="baseline"/>
        </w:rPr>
        <w:t>–</w:t>
      </w:r>
      <w:r>
        <w:rPr>
          <w:rFonts w:ascii="Times New Roman" w:hAnsi="Times New Roman"/>
          <w:i/>
          <w:spacing w:val="-2"/>
          <w:sz w:val="20"/>
          <w:vertAlign w:val="baseline"/>
        </w:rPr>
        <w:t> </w:t>
      </w:r>
      <w:r>
        <w:rPr>
          <w:rFonts w:ascii="Times New Roman" w:hAnsi="Times New Roman"/>
          <w:i/>
          <w:sz w:val="20"/>
          <w:vertAlign w:val="baseline"/>
        </w:rPr>
        <w:t>Roma</w:t>
      </w:r>
      <w:r>
        <w:rPr>
          <w:rFonts w:ascii="Times New Roman" w:hAnsi="Times New Roman"/>
          <w:i/>
          <w:spacing w:val="-4"/>
          <w:sz w:val="20"/>
          <w:vertAlign w:val="baseline"/>
        </w:rPr>
        <w:t> </w:t>
      </w:r>
      <w:r>
        <w:rPr>
          <w:rFonts w:ascii="Times New Roman" w:hAnsi="Times New Roman"/>
          <w:i/>
          <w:sz w:val="20"/>
          <w:vertAlign w:val="baseline"/>
        </w:rPr>
        <w:t>1865).</w:t>
      </w:r>
      <w:r>
        <w:rPr>
          <w:rFonts w:ascii="Times New Roman" w:hAnsi="Times New Roman"/>
          <w:i/>
          <w:spacing w:val="-2"/>
          <w:sz w:val="20"/>
          <w:vertAlign w:val="baseline"/>
        </w:rPr>
        <w:t> </w:t>
      </w:r>
      <w:r>
        <w:rPr>
          <w:rFonts w:ascii="Times New Roman" w:hAnsi="Times New Roman"/>
          <w:i/>
          <w:sz w:val="20"/>
          <w:vertAlign w:val="baseline"/>
        </w:rPr>
        <w:t>Disegni</w:t>
      </w:r>
      <w:r>
        <w:rPr>
          <w:rFonts w:ascii="Times New Roman" w:hAnsi="Times New Roman"/>
          <w:i/>
          <w:spacing w:val="-3"/>
          <w:sz w:val="20"/>
          <w:vertAlign w:val="baseline"/>
        </w:rPr>
        <w:t> </w:t>
      </w:r>
      <w:r>
        <w:rPr>
          <w:rFonts w:ascii="Times New Roman" w:hAnsi="Times New Roman"/>
          <w:i/>
          <w:sz w:val="20"/>
          <w:vertAlign w:val="baseline"/>
        </w:rPr>
        <w:t>ed</w:t>
      </w:r>
      <w:r>
        <w:rPr>
          <w:rFonts w:ascii="Times New Roman" w:hAnsi="Times New Roman"/>
          <w:i/>
          <w:spacing w:val="-4"/>
          <w:sz w:val="20"/>
          <w:vertAlign w:val="baseline"/>
        </w:rPr>
        <w:t> </w:t>
      </w:r>
      <w:r>
        <w:rPr>
          <w:rFonts w:ascii="Times New Roman" w:hAnsi="Times New Roman"/>
          <w:i/>
          <w:sz w:val="20"/>
          <w:vertAlign w:val="baseline"/>
        </w:rPr>
        <w:t>acquerelli,</w:t>
      </w:r>
      <w:r>
        <w:rPr>
          <w:rFonts w:ascii="Times New Roman" w:hAnsi="Times New Roman"/>
          <w:i/>
          <w:spacing w:val="-2"/>
          <w:sz w:val="20"/>
          <w:vertAlign w:val="baseline"/>
        </w:rPr>
        <w:t> </w:t>
      </w:r>
      <w:r>
        <w:rPr>
          <w:rFonts w:ascii="Times New Roman" w:hAnsi="Times New Roman"/>
          <w:sz w:val="20"/>
          <w:vertAlign w:val="baseline"/>
        </w:rPr>
        <w:t>catalogo</w:t>
      </w:r>
      <w:r>
        <w:rPr>
          <w:rFonts w:ascii="Times New Roman" w:hAnsi="Times New Roman"/>
          <w:spacing w:val="-2"/>
          <w:sz w:val="20"/>
          <w:vertAlign w:val="baseline"/>
        </w:rPr>
        <w:t> </w:t>
      </w:r>
      <w:r>
        <w:rPr>
          <w:rFonts w:ascii="Times New Roman" w:hAnsi="Times New Roman"/>
          <w:sz w:val="20"/>
          <w:vertAlign w:val="baseline"/>
        </w:rPr>
        <w:t>della mostra, Roma, Galleria Carlo Virgilio, (15 ottobre-30 novembre 1980), cat. n°16.</w:t>
      </w:r>
    </w:p>
    <w:p>
      <w:pPr>
        <w:spacing w:after="0"/>
        <w:jc w:val="left"/>
        <w:rPr>
          <w:rFonts w:ascii="Times New Roman" w:hAnsi="Times New Roman"/>
          <w:sz w:val="20"/>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7"/>
        </w:rPr>
      </w:pPr>
    </w:p>
    <w:p>
      <w:pPr>
        <w:pStyle w:val="BodyText"/>
        <w:ind w:left="256"/>
        <w:rPr>
          <w:rFonts w:ascii="Times New Roman"/>
          <w:sz w:val="20"/>
        </w:rPr>
      </w:pPr>
      <w:r>
        <w:rPr>
          <w:rFonts w:ascii="Times New Roman"/>
          <w:sz w:val="20"/>
        </w:rPr>
        <w:drawing>
          <wp:inline distT="0" distB="0" distL="0" distR="0">
            <wp:extent cx="5744348" cy="3822477"/>
            <wp:effectExtent l="0" t="0" r="0" b="0"/>
            <wp:docPr id="35" name="image17.jpeg"/>
            <wp:cNvGraphicFramePr>
              <a:graphicFrameLocks noChangeAspect="1"/>
            </wp:cNvGraphicFramePr>
            <a:graphic>
              <a:graphicData uri="http://schemas.openxmlformats.org/drawingml/2006/picture">
                <pic:pic>
                  <pic:nvPicPr>
                    <pic:cNvPr id="36" name="image17.jpeg"/>
                    <pic:cNvPicPr/>
                  </pic:nvPicPr>
                  <pic:blipFill>
                    <a:blip r:embed="rId31" cstate="print"/>
                    <a:stretch>
                      <a:fillRect/>
                    </a:stretch>
                  </pic:blipFill>
                  <pic:spPr>
                    <a:xfrm>
                      <a:off x="0" y="0"/>
                      <a:ext cx="5744348" cy="3822477"/>
                    </a:xfrm>
                    <a:prstGeom prst="rect">
                      <a:avLst/>
                    </a:prstGeom>
                  </pic:spPr>
                </pic:pic>
              </a:graphicData>
            </a:graphic>
          </wp:inline>
        </w:drawing>
      </w:r>
      <w:r>
        <w:rPr>
          <w:rFonts w:ascii="Times New Roman"/>
          <w:sz w:val="20"/>
        </w:rPr>
      </w:r>
    </w:p>
    <w:p>
      <w:pPr>
        <w:spacing w:after="0"/>
        <w:rPr>
          <w:rFonts w:ascii="Times New Roman"/>
          <w:sz w:val="20"/>
        </w:rPr>
        <w:sectPr>
          <w:pgSz w:w="11900" w:h="16850"/>
          <w:pgMar w:header="955" w:footer="1166" w:top="1780" w:bottom="1360" w:left="1100" w:right="1100"/>
        </w:sectPr>
      </w:pPr>
    </w:p>
    <w:p>
      <w:pPr>
        <w:pStyle w:val="BodyText"/>
        <w:spacing w:before="10"/>
        <w:rPr>
          <w:rFonts w:ascii="Times New Roman"/>
          <w:sz w:val="20"/>
        </w:rPr>
      </w:pPr>
    </w:p>
    <w:p>
      <w:pPr>
        <w:pStyle w:val="Heading1"/>
        <w:jc w:val="both"/>
        <w:rPr>
          <w:sz w:val="26"/>
        </w:rPr>
      </w:pPr>
      <w:bookmarkStart w:name="Johann Jakob Frey" w:id="15"/>
      <w:bookmarkEnd w:id="15"/>
      <w:r>
        <w:rPr/>
      </w:r>
      <w:r>
        <w:rPr/>
        <w:t>Johann</w:t>
      </w:r>
      <w:r>
        <w:rPr>
          <w:spacing w:val="-10"/>
        </w:rPr>
        <w:t> </w:t>
      </w:r>
      <w:r>
        <w:rPr/>
        <w:t>Jakob</w:t>
      </w:r>
      <w:r>
        <w:rPr>
          <w:spacing w:val="-9"/>
        </w:rPr>
        <w:t> </w:t>
      </w:r>
      <w:r>
        <w:rPr>
          <w:spacing w:val="-4"/>
        </w:rPr>
        <w:t>F</w:t>
      </w:r>
      <w:r>
        <w:rPr>
          <w:spacing w:val="-4"/>
          <w:sz w:val="26"/>
        </w:rPr>
        <w:t>REY</w:t>
      </w:r>
    </w:p>
    <w:p>
      <w:pPr>
        <w:spacing w:before="0"/>
        <w:ind w:left="318" w:right="0" w:firstLine="0"/>
        <w:jc w:val="both"/>
        <w:rPr>
          <w:sz w:val="20"/>
        </w:rPr>
      </w:pPr>
      <w:r>
        <w:rPr>
          <w:sz w:val="20"/>
        </w:rPr>
        <w:t>Basilea,</w:t>
      </w:r>
      <w:r>
        <w:rPr>
          <w:spacing w:val="-6"/>
          <w:sz w:val="20"/>
        </w:rPr>
        <w:t> </w:t>
      </w:r>
      <w:r>
        <w:rPr>
          <w:sz w:val="20"/>
        </w:rPr>
        <w:t>1813</w:t>
      </w:r>
      <w:r>
        <w:rPr>
          <w:spacing w:val="-5"/>
          <w:sz w:val="20"/>
        </w:rPr>
        <w:t> </w:t>
      </w:r>
      <w:r>
        <w:rPr>
          <w:sz w:val="20"/>
        </w:rPr>
        <w:t>–</w:t>
      </w:r>
      <w:r>
        <w:rPr>
          <w:spacing w:val="-5"/>
          <w:sz w:val="20"/>
        </w:rPr>
        <w:t> </w:t>
      </w:r>
      <w:r>
        <w:rPr>
          <w:sz w:val="20"/>
        </w:rPr>
        <w:t>Frascati,</w:t>
      </w:r>
      <w:r>
        <w:rPr>
          <w:spacing w:val="-5"/>
          <w:sz w:val="20"/>
        </w:rPr>
        <w:t> </w:t>
      </w:r>
      <w:r>
        <w:rPr>
          <w:spacing w:val="-4"/>
          <w:sz w:val="20"/>
        </w:rPr>
        <w:t>1865</w:t>
      </w:r>
    </w:p>
    <w:p>
      <w:pPr>
        <w:pStyle w:val="BodyText"/>
        <w:rPr>
          <w:sz w:val="22"/>
        </w:rPr>
      </w:pPr>
    </w:p>
    <w:p>
      <w:pPr>
        <w:pStyle w:val="BodyText"/>
        <w:spacing w:before="5"/>
        <w:rPr>
          <w:sz w:val="29"/>
        </w:rPr>
      </w:pPr>
    </w:p>
    <w:p>
      <w:pPr>
        <w:spacing w:line="276" w:lineRule="auto" w:before="0"/>
        <w:ind w:left="318" w:right="315" w:firstLine="0"/>
        <w:jc w:val="both"/>
        <w:rPr>
          <w:sz w:val="22"/>
        </w:rPr>
      </w:pPr>
      <w:r>
        <w:rPr>
          <w:sz w:val="22"/>
        </w:rPr>
        <w:t>Johann Jakob Frey crebbe in un ambiente votato all’arte, ricevendo i primi insegnamenti di pittura dal padre Samuel (1785-1836) a sua volta pittore ed incisore</w:t>
      </w:r>
      <w:hyperlink w:history="true" w:anchor="_bookmark10">
        <w:r>
          <w:rPr>
            <w:position w:val="5"/>
            <w:sz w:val="14"/>
          </w:rPr>
          <w:t>11</w:t>
        </w:r>
      </w:hyperlink>
      <w:r>
        <w:rPr>
          <w:sz w:val="22"/>
        </w:rPr>
        <w:t>.</w:t>
      </w:r>
    </w:p>
    <w:p>
      <w:pPr>
        <w:spacing w:line="276" w:lineRule="auto" w:before="0"/>
        <w:ind w:left="318" w:right="309" w:firstLine="0"/>
        <w:jc w:val="both"/>
        <w:rPr>
          <w:sz w:val="22"/>
        </w:rPr>
      </w:pPr>
      <w:r>
        <w:rPr>
          <w:sz w:val="22"/>
        </w:rPr>
        <w:t>Iniziò a viaggiare fin da giovane e Parigi fu la sua prima meta: il desiderio di apprendere lo portò spesso a rimanere intere giornate nelle gallerie del Louvre dove si esercitava a copiare dipinti di paesaggio fiamminghi del XVI e XVII secolo</w:t>
      </w:r>
      <w:hyperlink w:history="true" w:anchor="_bookmark11">
        <w:r>
          <w:rPr>
            <w:position w:val="5"/>
            <w:sz w:val="14"/>
          </w:rPr>
          <w:t>12</w:t>
        </w:r>
      </w:hyperlink>
      <w:r>
        <w:rPr>
          <w:sz w:val="22"/>
        </w:rPr>
        <w:t>. Ritornò a Basilea nel 1834, vi sostò brevemente per poi recarsi a Monaco di Baviera dove ebbe modo di conoscere l’arte di Carl Rottmann (1797-1850) il cui linguaggio artistico influenzò l’approccio di Frey al paesaggismo</w:t>
      </w:r>
      <w:hyperlink w:history="true" w:anchor="_bookmark12">
        <w:r>
          <w:rPr>
            <w:position w:val="5"/>
            <w:sz w:val="14"/>
          </w:rPr>
          <w:t>13</w:t>
        </w:r>
      </w:hyperlink>
      <w:r>
        <w:rPr>
          <w:sz w:val="22"/>
        </w:rPr>
        <w:t>.</w:t>
      </w:r>
    </w:p>
    <w:p>
      <w:pPr>
        <w:spacing w:line="276" w:lineRule="auto" w:before="0"/>
        <w:ind w:left="318" w:right="310" w:firstLine="0"/>
        <w:jc w:val="both"/>
        <w:rPr>
          <w:sz w:val="22"/>
        </w:rPr>
      </w:pPr>
      <w:r>
        <w:rPr>
          <w:sz w:val="22"/>
        </w:rPr>
        <w:t>Giunse a</w:t>
      </w:r>
      <w:r>
        <w:rPr>
          <w:spacing w:val="-2"/>
          <w:sz w:val="22"/>
        </w:rPr>
        <w:t> </w:t>
      </w:r>
      <w:r>
        <w:rPr>
          <w:sz w:val="22"/>
        </w:rPr>
        <w:t>Roma nel 1836, data apposta su alcuni</w:t>
      </w:r>
      <w:r>
        <w:rPr>
          <w:spacing w:val="-1"/>
          <w:sz w:val="22"/>
        </w:rPr>
        <w:t> </w:t>
      </w:r>
      <w:r>
        <w:rPr>
          <w:sz w:val="22"/>
        </w:rPr>
        <w:t>fra i</w:t>
      </w:r>
      <w:r>
        <w:rPr>
          <w:spacing w:val="-1"/>
          <w:sz w:val="22"/>
        </w:rPr>
        <w:t> </w:t>
      </w:r>
      <w:r>
        <w:rPr>
          <w:sz w:val="22"/>
        </w:rPr>
        <w:t>suoi primi</w:t>
      </w:r>
      <w:r>
        <w:rPr>
          <w:spacing w:val="-2"/>
          <w:sz w:val="22"/>
        </w:rPr>
        <w:t> </w:t>
      </w:r>
      <w:r>
        <w:rPr>
          <w:sz w:val="22"/>
        </w:rPr>
        <w:t>disegni italiani e che</w:t>
      </w:r>
      <w:r>
        <w:rPr>
          <w:spacing w:val="-2"/>
          <w:sz w:val="22"/>
        </w:rPr>
        <w:t> </w:t>
      </w:r>
      <w:r>
        <w:rPr>
          <w:sz w:val="22"/>
        </w:rPr>
        <w:t>quindi anticipa di</w:t>
      </w:r>
      <w:r>
        <w:rPr>
          <w:spacing w:val="-1"/>
          <w:sz w:val="22"/>
        </w:rPr>
        <w:t> </w:t>
      </w:r>
      <w:r>
        <w:rPr>
          <w:sz w:val="22"/>
        </w:rPr>
        <w:t>due anni la data presunta del suo arrivo in Italia, il 1838, rintracciabile in numerosi studi critici. Ebbe il suo primo studio nell’allora sede dell’Accademia Austriaca a Palazzo Venezia. Nelle prime estati del suo soggiorno viaggiò per i dintorni di Roma spingendosi fino a Napoli dove conobbe i pittori della </w:t>
      </w:r>
      <w:r>
        <w:rPr>
          <w:i/>
          <w:sz w:val="22"/>
        </w:rPr>
        <w:t>Scuola</w:t>
      </w:r>
      <w:r>
        <w:rPr>
          <w:i/>
          <w:spacing w:val="-2"/>
          <w:sz w:val="22"/>
        </w:rPr>
        <w:t> </w:t>
      </w:r>
      <w:r>
        <w:rPr>
          <w:i/>
          <w:sz w:val="22"/>
        </w:rPr>
        <w:t>di</w:t>
      </w:r>
      <w:r>
        <w:rPr>
          <w:i/>
          <w:sz w:val="22"/>
        </w:rPr>
        <w:t> Posillipo </w:t>
      </w:r>
      <w:r>
        <w:rPr>
          <w:sz w:val="22"/>
        </w:rPr>
        <w:t>dalla cui arte rimase influenzato, per poi recarsi Sicilia. Il suo </w:t>
      </w:r>
      <w:r>
        <w:rPr>
          <w:i/>
          <w:sz w:val="22"/>
        </w:rPr>
        <w:t>atelier </w:t>
      </w:r>
      <w:r>
        <w:rPr>
          <w:sz w:val="22"/>
        </w:rPr>
        <w:t>fu frequentato da numerosi intellettuali come l’archeologo Richard Lepsius (1810-1884), che strinse contatti serrati con il pittore svizzero, individuando in lui la persona adatta a seguirlo nella spedizione sostenuta dal governo prussiano che sarebbe partita di lì a poco alla volta dell’Egitto e dell’Etiopia. Iniziò così nel 1842 la grande impresa che segnò profondamente la vita di Frey, ma che terminò dopo poco meno di un anno, nell’agosto del 1843, poiché le sue condizioni di salute non gli consentivano di portare a termine la spedizione. Dopo</w:t>
      </w:r>
      <w:r>
        <w:rPr>
          <w:spacing w:val="-1"/>
          <w:sz w:val="22"/>
        </w:rPr>
        <w:t> </w:t>
      </w:r>
      <w:r>
        <w:rPr>
          <w:sz w:val="22"/>
        </w:rPr>
        <w:t>una sosta ad Atene che durò circa un mese, l’artista svizzero tornò a Roma dove prese alloggio in via Capo le Case 92. Nel suo studio iniziò da subito a lavorare sulle nuove tematiche orientaleggianti che aveva studiato durante l’esperienza in Africa. Le sue creazioni incontrarono l’immediato favore del pubblico e furono foriere di numerose commissioni che lo portarono, complice anche l’instabile situazione politica a Roma nel 1848, a viaggiare attraverso l’Europa, in Francia, Inghilterra, Svizzera e Spagna dove dipinse vedute della Sierra Nevada, di Granada e Siviglia.</w:t>
      </w:r>
    </w:p>
    <w:p>
      <w:pPr>
        <w:spacing w:line="276" w:lineRule="auto" w:before="0"/>
        <w:ind w:left="318" w:right="310" w:firstLine="0"/>
        <w:jc w:val="both"/>
        <w:rPr>
          <w:sz w:val="24"/>
        </w:rPr>
      </w:pPr>
      <w:r>
        <w:rPr>
          <w:sz w:val="22"/>
        </w:rPr>
        <w:t>Frey divenne un punto di riferimento per numerosi artisti, specialmente di area germanica, che arrivavano a Roma e dal 1858 stabilì il nuovo studio nel prestigioso Hotel de Russie, all’imbocco di via del Babuino verso piazza del Popolo; in quegli anni continuò le sue sortite nella Campagna Romana insieme ad un accompagnatore d’eccezione, Ferdinand Gregorovius (1821-1891), storico e letterato tedesco che nei suoi scritti descrisse le passeggiate con l’amico pittore attraverso la Campagna</w:t>
      </w:r>
      <w:r>
        <w:rPr>
          <w:spacing w:val="-14"/>
          <w:sz w:val="22"/>
        </w:rPr>
        <w:t> </w:t>
      </w:r>
      <w:hyperlink w:history="true" w:anchor="_bookmark13">
        <w:r>
          <w:rPr>
            <w:position w:val="5"/>
            <w:sz w:val="14"/>
          </w:rPr>
          <w:t>14</w:t>
        </w:r>
        <w:r>
          <w:rPr>
            <w:spacing w:val="-9"/>
            <w:position w:val="5"/>
            <w:sz w:val="14"/>
          </w:rPr>
          <w:t> </w:t>
        </w:r>
      </w:hyperlink>
      <w:r>
        <w:rPr>
          <w:sz w:val="22"/>
        </w:rPr>
        <w:t>. Nel 1865, all’apice della carriera, Frey morì nella sua “vigna” di Frascati. La tomba, decorata con motivi ispirati alla tradizione egizia, è ubicata presso il cimitero acattolico di Testaccio a Roma. Suoi quadri sono conservati in vari musei a Basilea, a Danzica, a Lipsia e a Monaco</w:t>
      </w:r>
      <w:r>
        <w:rPr>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3"/>
        </w:rPr>
      </w:pPr>
      <w:r>
        <w:rPr/>
        <w:pict>
          <v:rect style="position:absolute;margin-left:70.919998pt;margin-top:8.780976pt;width:144pt;height:.6pt;mso-position-horizontal-relative:page;mso-position-vertical-relative:paragraph;z-index:-15723520;mso-wrap-distance-left:0;mso-wrap-distance-right:0" id="docshape19" filled="true" fillcolor="#000000" stroked="false">
            <v:fill type="solid"/>
            <w10:wrap type="topAndBottom"/>
          </v:rect>
        </w:pict>
      </w:r>
    </w:p>
    <w:p>
      <w:pPr>
        <w:spacing w:before="101"/>
        <w:ind w:left="318" w:right="170" w:hanging="1"/>
        <w:jc w:val="left"/>
        <w:rPr>
          <w:sz w:val="20"/>
        </w:rPr>
      </w:pPr>
      <w:bookmarkStart w:name="_bookmark10" w:id="16"/>
      <w:bookmarkEnd w:id="16"/>
      <w:r>
        <w:rPr/>
      </w:r>
      <w:r>
        <w:rPr>
          <w:position w:val="5"/>
          <w:sz w:val="13"/>
        </w:rPr>
        <w:t>11</w:t>
      </w:r>
      <w:r>
        <w:rPr>
          <w:spacing w:val="17"/>
          <w:position w:val="5"/>
          <w:sz w:val="13"/>
        </w:rPr>
        <w:t> </w:t>
      </w:r>
      <w:r>
        <w:rPr>
          <w:sz w:val="20"/>
        </w:rPr>
        <w:t>Cfr.</w:t>
      </w:r>
      <w:r>
        <w:rPr>
          <w:spacing w:val="25"/>
          <w:sz w:val="20"/>
        </w:rPr>
        <w:t> </w:t>
      </w:r>
      <w:r>
        <w:rPr>
          <w:sz w:val="16"/>
        </w:rPr>
        <w:t>C</w:t>
      </w:r>
      <w:r>
        <w:rPr>
          <w:sz w:val="20"/>
        </w:rPr>
        <w:t>.</w:t>
      </w:r>
      <w:r>
        <w:rPr>
          <w:spacing w:val="25"/>
          <w:sz w:val="20"/>
        </w:rPr>
        <w:t> </w:t>
      </w:r>
      <w:r>
        <w:rPr>
          <w:sz w:val="16"/>
        </w:rPr>
        <w:t>HAENLEIN</w:t>
      </w:r>
      <w:r>
        <w:rPr>
          <w:sz w:val="20"/>
        </w:rPr>
        <w:t>,</w:t>
      </w:r>
      <w:r>
        <w:rPr>
          <w:spacing w:val="25"/>
          <w:sz w:val="20"/>
        </w:rPr>
        <w:t> </w:t>
      </w:r>
      <w:r>
        <w:rPr>
          <w:sz w:val="20"/>
        </w:rPr>
        <w:t>‘Introduction’,</w:t>
      </w:r>
      <w:r>
        <w:rPr>
          <w:spacing w:val="25"/>
          <w:sz w:val="20"/>
        </w:rPr>
        <w:t> </w:t>
      </w:r>
      <w:r>
        <w:rPr>
          <w:sz w:val="20"/>
        </w:rPr>
        <w:t>in</w:t>
      </w:r>
      <w:r>
        <w:rPr>
          <w:spacing w:val="25"/>
          <w:sz w:val="20"/>
        </w:rPr>
        <w:t> </w:t>
      </w:r>
      <w:r>
        <w:rPr>
          <w:i/>
          <w:sz w:val="20"/>
        </w:rPr>
        <w:t>A Collection of Drawings and Paintings by Joann Jakob Frey 1813-1865</w:t>
      </w:r>
      <w:r>
        <w:rPr>
          <w:sz w:val="20"/>
        </w:rPr>
        <w:t>,</w:t>
      </w:r>
      <w:r>
        <w:rPr>
          <w:spacing w:val="25"/>
          <w:sz w:val="20"/>
        </w:rPr>
        <w:t> </w:t>
      </w:r>
      <w:r>
        <w:rPr>
          <w:sz w:val="20"/>
        </w:rPr>
        <w:t>catalogo della mostra, Londra, Malzahn Gallery Limited, Londra 1974, p. 1.</w:t>
      </w:r>
    </w:p>
    <w:p>
      <w:pPr>
        <w:spacing w:before="1"/>
        <w:ind w:left="318" w:right="0" w:firstLine="0"/>
        <w:jc w:val="left"/>
        <w:rPr>
          <w:sz w:val="20"/>
        </w:rPr>
      </w:pPr>
      <w:bookmarkStart w:name="_bookmark11" w:id="17"/>
      <w:bookmarkEnd w:id="17"/>
      <w:r>
        <w:rPr/>
      </w:r>
      <w:r>
        <w:rPr>
          <w:position w:val="5"/>
          <w:sz w:val="13"/>
        </w:rPr>
        <w:t>12</w:t>
      </w:r>
      <w:r>
        <w:rPr>
          <w:spacing w:val="12"/>
          <w:position w:val="5"/>
          <w:sz w:val="13"/>
        </w:rPr>
        <w:t> </w:t>
      </w:r>
      <w:r>
        <w:rPr>
          <w:sz w:val="20"/>
        </w:rPr>
        <w:t>Cfr.</w:t>
      </w:r>
      <w:r>
        <w:rPr>
          <w:spacing w:val="12"/>
          <w:sz w:val="20"/>
        </w:rPr>
        <w:t> </w:t>
      </w:r>
      <w:r>
        <w:rPr>
          <w:sz w:val="16"/>
        </w:rPr>
        <w:t>C</w:t>
      </w:r>
      <w:r>
        <w:rPr>
          <w:sz w:val="20"/>
        </w:rPr>
        <w:t>.</w:t>
      </w:r>
      <w:r>
        <w:rPr>
          <w:spacing w:val="12"/>
          <w:sz w:val="20"/>
        </w:rPr>
        <w:t> </w:t>
      </w:r>
      <w:r>
        <w:rPr>
          <w:sz w:val="16"/>
        </w:rPr>
        <w:t>VIRGILIO</w:t>
      </w:r>
      <w:r>
        <w:rPr>
          <w:sz w:val="20"/>
        </w:rPr>
        <w:t>,</w:t>
      </w:r>
      <w:r>
        <w:rPr>
          <w:spacing w:val="11"/>
          <w:sz w:val="20"/>
        </w:rPr>
        <w:t> </w:t>
      </w:r>
      <w:r>
        <w:rPr>
          <w:sz w:val="20"/>
        </w:rPr>
        <w:t>‘Nota</w:t>
      </w:r>
      <w:r>
        <w:rPr>
          <w:spacing w:val="13"/>
          <w:sz w:val="20"/>
        </w:rPr>
        <w:t> </w:t>
      </w:r>
      <w:r>
        <w:rPr>
          <w:sz w:val="20"/>
        </w:rPr>
        <w:t>biografica’,</w:t>
      </w:r>
      <w:r>
        <w:rPr>
          <w:spacing w:val="11"/>
          <w:sz w:val="20"/>
        </w:rPr>
        <w:t> </w:t>
      </w:r>
      <w:r>
        <w:rPr>
          <w:sz w:val="20"/>
        </w:rPr>
        <w:t>in</w:t>
      </w:r>
      <w:r>
        <w:rPr>
          <w:spacing w:val="12"/>
          <w:sz w:val="20"/>
        </w:rPr>
        <w:t> </w:t>
      </w:r>
      <w:r>
        <w:rPr>
          <w:i/>
          <w:sz w:val="20"/>
        </w:rPr>
        <w:t>Le</w:t>
      </w:r>
      <w:r>
        <w:rPr>
          <w:i/>
          <w:spacing w:val="1"/>
          <w:sz w:val="20"/>
        </w:rPr>
        <w:t> </w:t>
      </w:r>
      <w:r>
        <w:rPr>
          <w:i/>
          <w:sz w:val="20"/>
        </w:rPr>
        <w:t>Vedute Italiane di</w:t>
      </w:r>
      <w:r>
        <w:rPr>
          <w:i/>
          <w:spacing w:val="2"/>
          <w:sz w:val="20"/>
        </w:rPr>
        <w:t> </w:t>
      </w:r>
      <w:r>
        <w:rPr>
          <w:i/>
          <w:sz w:val="20"/>
        </w:rPr>
        <w:t>J.J.</w:t>
      </w:r>
      <w:r>
        <w:rPr>
          <w:i/>
          <w:spacing w:val="-2"/>
          <w:sz w:val="20"/>
        </w:rPr>
        <w:t> </w:t>
      </w:r>
      <w:r>
        <w:rPr>
          <w:i/>
          <w:sz w:val="20"/>
        </w:rPr>
        <w:t>Frey</w:t>
      </w:r>
      <w:r>
        <w:rPr>
          <w:i/>
          <w:spacing w:val="2"/>
          <w:sz w:val="20"/>
        </w:rPr>
        <w:t> </w:t>
      </w:r>
      <w:r>
        <w:rPr>
          <w:i/>
          <w:sz w:val="20"/>
        </w:rPr>
        <w:t>1813</w:t>
      </w:r>
      <w:r>
        <w:rPr>
          <w:i/>
          <w:spacing w:val="1"/>
          <w:sz w:val="20"/>
        </w:rPr>
        <w:t> </w:t>
      </w:r>
      <w:r>
        <w:rPr>
          <w:i/>
          <w:sz w:val="20"/>
        </w:rPr>
        <w:t>-</w:t>
      </w:r>
      <w:r>
        <w:rPr>
          <w:i/>
          <w:spacing w:val="2"/>
          <w:sz w:val="20"/>
        </w:rPr>
        <w:t> </w:t>
      </w:r>
      <w:r>
        <w:rPr>
          <w:i/>
          <w:sz w:val="20"/>
        </w:rPr>
        <w:t>1861</w:t>
      </w:r>
      <w:r>
        <w:rPr>
          <w:sz w:val="20"/>
        </w:rPr>
        <w:t>,</w:t>
      </w:r>
      <w:r>
        <w:rPr>
          <w:spacing w:val="12"/>
          <w:sz w:val="20"/>
        </w:rPr>
        <w:t> </w:t>
      </w:r>
      <w:r>
        <w:rPr>
          <w:sz w:val="20"/>
        </w:rPr>
        <w:t>catalogo</w:t>
      </w:r>
      <w:r>
        <w:rPr>
          <w:spacing w:val="12"/>
          <w:sz w:val="20"/>
        </w:rPr>
        <w:t> </w:t>
      </w:r>
      <w:r>
        <w:rPr>
          <w:sz w:val="20"/>
        </w:rPr>
        <w:t>della</w:t>
      </w:r>
      <w:r>
        <w:rPr>
          <w:spacing w:val="12"/>
          <w:sz w:val="20"/>
        </w:rPr>
        <w:t> </w:t>
      </w:r>
      <w:r>
        <w:rPr>
          <w:sz w:val="20"/>
        </w:rPr>
        <w:t>mostra</w:t>
      </w:r>
      <w:r>
        <w:rPr>
          <w:spacing w:val="13"/>
          <w:sz w:val="20"/>
        </w:rPr>
        <w:t> </w:t>
      </w:r>
      <w:r>
        <w:rPr>
          <w:sz w:val="20"/>
        </w:rPr>
        <w:t>alla</w:t>
      </w:r>
      <w:r>
        <w:rPr>
          <w:spacing w:val="12"/>
          <w:sz w:val="20"/>
        </w:rPr>
        <w:t> </w:t>
      </w:r>
      <w:r>
        <w:rPr>
          <w:spacing w:val="-2"/>
          <w:sz w:val="20"/>
        </w:rPr>
        <w:t>Galleria</w:t>
      </w:r>
    </w:p>
    <w:p>
      <w:pPr>
        <w:spacing w:line="224" w:lineRule="exact" w:before="1"/>
        <w:ind w:left="318" w:right="0" w:firstLine="0"/>
        <w:jc w:val="left"/>
        <w:rPr>
          <w:sz w:val="20"/>
        </w:rPr>
      </w:pPr>
      <w:bookmarkStart w:name="_bookmark12" w:id="18"/>
      <w:bookmarkEnd w:id="18"/>
      <w:r>
        <w:rPr/>
      </w:r>
      <w:r>
        <w:rPr>
          <w:sz w:val="20"/>
        </w:rPr>
        <w:t>W.</w:t>
      </w:r>
      <w:r>
        <w:rPr>
          <w:spacing w:val="-5"/>
          <w:sz w:val="20"/>
        </w:rPr>
        <w:t> </w:t>
      </w:r>
      <w:r>
        <w:rPr>
          <w:sz w:val="20"/>
        </w:rPr>
        <w:t>Apolloni</w:t>
      </w:r>
      <w:r>
        <w:rPr>
          <w:spacing w:val="-5"/>
          <w:sz w:val="20"/>
        </w:rPr>
        <w:t> </w:t>
      </w:r>
      <w:r>
        <w:rPr>
          <w:sz w:val="20"/>
        </w:rPr>
        <w:t>in</w:t>
      </w:r>
      <w:r>
        <w:rPr>
          <w:spacing w:val="-6"/>
          <w:sz w:val="20"/>
        </w:rPr>
        <w:t> </w:t>
      </w:r>
      <w:r>
        <w:rPr>
          <w:sz w:val="20"/>
        </w:rPr>
        <w:t>collaborazione</w:t>
      </w:r>
      <w:r>
        <w:rPr>
          <w:spacing w:val="-4"/>
          <w:sz w:val="20"/>
        </w:rPr>
        <w:t> </w:t>
      </w:r>
      <w:r>
        <w:rPr>
          <w:sz w:val="20"/>
        </w:rPr>
        <w:t>con</w:t>
      </w:r>
      <w:r>
        <w:rPr>
          <w:spacing w:val="-6"/>
          <w:sz w:val="20"/>
        </w:rPr>
        <w:t> </w:t>
      </w:r>
      <w:r>
        <w:rPr>
          <w:sz w:val="20"/>
        </w:rPr>
        <w:t>la</w:t>
      </w:r>
      <w:r>
        <w:rPr>
          <w:spacing w:val="-4"/>
          <w:sz w:val="20"/>
        </w:rPr>
        <w:t> </w:t>
      </w:r>
      <w:r>
        <w:rPr>
          <w:sz w:val="20"/>
        </w:rPr>
        <w:t>Galleria</w:t>
      </w:r>
      <w:r>
        <w:rPr>
          <w:spacing w:val="-4"/>
          <w:sz w:val="20"/>
        </w:rPr>
        <w:t> </w:t>
      </w:r>
      <w:r>
        <w:rPr>
          <w:sz w:val="20"/>
        </w:rPr>
        <w:t>dell’800,</w:t>
      </w:r>
      <w:r>
        <w:rPr>
          <w:spacing w:val="-4"/>
          <w:sz w:val="20"/>
        </w:rPr>
        <w:t> </w:t>
      </w:r>
      <w:r>
        <w:rPr>
          <w:sz w:val="20"/>
        </w:rPr>
        <w:t>Roma,</w:t>
      </w:r>
      <w:r>
        <w:rPr>
          <w:spacing w:val="-4"/>
          <w:sz w:val="20"/>
        </w:rPr>
        <w:t> </w:t>
      </w:r>
      <w:r>
        <w:rPr>
          <w:sz w:val="20"/>
        </w:rPr>
        <w:t>23</w:t>
      </w:r>
      <w:r>
        <w:rPr>
          <w:spacing w:val="-4"/>
          <w:sz w:val="20"/>
        </w:rPr>
        <w:t> </w:t>
      </w:r>
      <w:r>
        <w:rPr>
          <w:sz w:val="20"/>
        </w:rPr>
        <w:t>novembre</w:t>
      </w:r>
      <w:r>
        <w:rPr>
          <w:spacing w:val="-4"/>
          <w:sz w:val="20"/>
        </w:rPr>
        <w:t> </w:t>
      </w:r>
      <w:r>
        <w:rPr>
          <w:sz w:val="20"/>
        </w:rPr>
        <w:t>-</w:t>
      </w:r>
      <w:r>
        <w:rPr>
          <w:spacing w:val="-4"/>
          <w:sz w:val="20"/>
        </w:rPr>
        <w:t> </w:t>
      </w:r>
      <w:r>
        <w:rPr>
          <w:sz w:val="20"/>
        </w:rPr>
        <w:t>6</w:t>
      </w:r>
      <w:r>
        <w:rPr>
          <w:spacing w:val="-5"/>
          <w:sz w:val="20"/>
        </w:rPr>
        <w:t> </w:t>
      </w:r>
      <w:r>
        <w:rPr>
          <w:sz w:val="20"/>
        </w:rPr>
        <w:t>dicembre</w:t>
      </w:r>
      <w:r>
        <w:rPr>
          <w:spacing w:val="-4"/>
          <w:sz w:val="20"/>
        </w:rPr>
        <w:t> </w:t>
      </w:r>
      <w:r>
        <w:rPr>
          <w:sz w:val="20"/>
        </w:rPr>
        <w:t>1978,</w:t>
      </w:r>
      <w:r>
        <w:rPr>
          <w:spacing w:val="-5"/>
          <w:sz w:val="20"/>
        </w:rPr>
        <w:t> </w:t>
      </w:r>
      <w:r>
        <w:rPr>
          <w:sz w:val="20"/>
        </w:rPr>
        <w:t>Roma</w:t>
      </w:r>
      <w:r>
        <w:rPr>
          <w:spacing w:val="-4"/>
          <w:sz w:val="20"/>
        </w:rPr>
        <w:t> </w:t>
      </w:r>
      <w:r>
        <w:rPr>
          <w:sz w:val="20"/>
        </w:rPr>
        <w:t>1978,</w:t>
      </w:r>
      <w:r>
        <w:rPr>
          <w:spacing w:val="-3"/>
          <w:sz w:val="20"/>
        </w:rPr>
        <w:t> </w:t>
      </w:r>
      <w:r>
        <w:rPr>
          <w:sz w:val="20"/>
        </w:rPr>
        <w:t>p.</w:t>
      </w:r>
      <w:r>
        <w:rPr>
          <w:spacing w:val="-5"/>
          <w:sz w:val="20"/>
        </w:rPr>
        <w:t> 1.</w:t>
      </w:r>
    </w:p>
    <w:p>
      <w:pPr>
        <w:spacing w:line="224" w:lineRule="exact" w:before="0"/>
        <w:ind w:left="318" w:right="0" w:firstLine="0"/>
        <w:jc w:val="left"/>
        <w:rPr>
          <w:sz w:val="20"/>
        </w:rPr>
      </w:pPr>
      <w:r>
        <w:rPr>
          <w:position w:val="5"/>
          <w:sz w:val="13"/>
        </w:rPr>
        <w:t>13</w:t>
      </w:r>
      <w:r>
        <w:rPr>
          <w:spacing w:val="10"/>
          <w:position w:val="5"/>
          <w:sz w:val="13"/>
        </w:rPr>
        <w:t> </w:t>
      </w:r>
      <w:r>
        <w:rPr>
          <w:sz w:val="20"/>
        </w:rPr>
        <w:t>Si</w:t>
      </w:r>
      <w:r>
        <w:rPr>
          <w:spacing w:val="-7"/>
          <w:sz w:val="20"/>
        </w:rPr>
        <w:t> </w:t>
      </w:r>
      <w:r>
        <w:rPr>
          <w:sz w:val="20"/>
        </w:rPr>
        <w:t>ringrazia</w:t>
      </w:r>
      <w:r>
        <w:rPr>
          <w:spacing w:val="-5"/>
          <w:sz w:val="20"/>
        </w:rPr>
        <w:t> </w:t>
      </w:r>
      <w:r>
        <w:rPr>
          <w:sz w:val="20"/>
        </w:rPr>
        <w:t>per</w:t>
      </w:r>
      <w:r>
        <w:rPr>
          <w:spacing w:val="-5"/>
          <w:sz w:val="20"/>
        </w:rPr>
        <w:t> </w:t>
      </w:r>
      <w:r>
        <w:rPr>
          <w:sz w:val="20"/>
        </w:rPr>
        <w:t>queste</w:t>
      </w:r>
      <w:r>
        <w:rPr>
          <w:spacing w:val="-5"/>
          <w:sz w:val="20"/>
        </w:rPr>
        <w:t> </w:t>
      </w:r>
      <w:r>
        <w:rPr>
          <w:sz w:val="20"/>
        </w:rPr>
        <w:t>osservazioni</w:t>
      </w:r>
      <w:r>
        <w:rPr>
          <w:spacing w:val="-6"/>
          <w:sz w:val="20"/>
        </w:rPr>
        <w:t> </w:t>
      </w:r>
      <w:r>
        <w:rPr>
          <w:sz w:val="20"/>
        </w:rPr>
        <w:t>l’avvocato</w:t>
      </w:r>
      <w:r>
        <w:rPr>
          <w:spacing w:val="-7"/>
          <w:sz w:val="20"/>
        </w:rPr>
        <w:t> </w:t>
      </w:r>
      <w:r>
        <w:rPr>
          <w:sz w:val="20"/>
        </w:rPr>
        <w:t>Nico</w:t>
      </w:r>
      <w:r>
        <w:rPr>
          <w:spacing w:val="-7"/>
          <w:sz w:val="20"/>
        </w:rPr>
        <w:t> </w:t>
      </w:r>
      <w:r>
        <w:rPr>
          <w:spacing w:val="-2"/>
          <w:sz w:val="20"/>
        </w:rPr>
        <w:t>Zachmann.</w:t>
      </w:r>
    </w:p>
    <w:p>
      <w:pPr>
        <w:spacing w:before="0"/>
        <w:ind w:left="318" w:right="311" w:firstLine="0"/>
        <w:jc w:val="left"/>
        <w:rPr>
          <w:sz w:val="20"/>
        </w:rPr>
      </w:pPr>
      <w:bookmarkStart w:name="_bookmark13" w:id="19"/>
      <w:bookmarkEnd w:id="19"/>
      <w:r>
        <w:rPr/>
      </w:r>
      <w:r>
        <w:rPr>
          <w:position w:val="5"/>
          <w:sz w:val="13"/>
        </w:rPr>
        <w:t>14</w:t>
      </w:r>
      <w:r>
        <w:rPr>
          <w:spacing w:val="13"/>
          <w:position w:val="5"/>
          <w:sz w:val="13"/>
        </w:rPr>
        <w:t> </w:t>
      </w:r>
      <w:r>
        <w:rPr>
          <w:sz w:val="20"/>
        </w:rPr>
        <w:t>Cfr. </w:t>
      </w:r>
      <w:r>
        <w:rPr>
          <w:sz w:val="16"/>
        </w:rPr>
        <w:t>F</w:t>
      </w:r>
      <w:r>
        <w:rPr>
          <w:sz w:val="20"/>
        </w:rPr>
        <w:t>.</w:t>
      </w:r>
      <w:r>
        <w:rPr>
          <w:spacing w:val="-1"/>
          <w:sz w:val="20"/>
        </w:rPr>
        <w:t> </w:t>
      </w:r>
      <w:r>
        <w:rPr>
          <w:sz w:val="16"/>
        </w:rPr>
        <w:t>GREGOROVIUS</w:t>
      </w:r>
      <w:r>
        <w:rPr>
          <w:sz w:val="20"/>
        </w:rPr>
        <w:t>,</w:t>
      </w:r>
      <w:r>
        <w:rPr>
          <w:spacing w:val="-1"/>
          <w:sz w:val="20"/>
        </w:rPr>
        <w:t> </w:t>
      </w:r>
      <w:r>
        <w:rPr>
          <w:i/>
          <w:sz w:val="20"/>
        </w:rPr>
        <w:t>Diari</w:t>
      </w:r>
      <w:r>
        <w:rPr>
          <w:i/>
          <w:spacing w:val="-3"/>
          <w:sz w:val="20"/>
        </w:rPr>
        <w:t> </w:t>
      </w:r>
      <w:r>
        <w:rPr>
          <w:i/>
          <w:sz w:val="20"/>
        </w:rPr>
        <w:t>Romani,</w:t>
      </w:r>
      <w:r>
        <w:rPr>
          <w:i/>
          <w:spacing w:val="-3"/>
          <w:sz w:val="20"/>
        </w:rPr>
        <w:t> </w:t>
      </w:r>
      <w:r>
        <w:rPr>
          <w:i/>
          <w:sz w:val="20"/>
        </w:rPr>
        <w:t>1852</w:t>
      </w:r>
      <w:r>
        <w:rPr>
          <w:i/>
          <w:spacing w:val="-3"/>
          <w:sz w:val="20"/>
        </w:rPr>
        <w:t> </w:t>
      </w:r>
      <w:r>
        <w:rPr>
          <w:i/>
          <w:sz w:val="20"/>
        </w:rPr>
        <w:t>–</w:t>
      </w:r>
      <w:r>
        <w:rPr>
          <w:i/>
          <w:spacing w:val="-2"/>
          <w:sz w:val="20"/>
        </w:rPr>
        <w:t> </w:t>
      </w:r>
      <w:r>
        <w:rPr>
          <w:i/>
          <w:sz w:val="20"/>
        </w:rPr>
        <w:t>1874</w:t>
      </w:r>
      <w:r>
        <w:rPr>
          <w:sz w:val="20"/>
        </w:rPr>
        <w:t>, a cura di</w:t>
      </w:r>
      <w:r>
        <w:rPr>
          <w:spacing w:val="-1"/>
          <w:sz w:val="20"/>
        </w:rPr>
        <w:t> </w:t>
      </w:r>
      <w:r>
        <w:rPr>
          <w:sz w:val="20"/>
        </w:rPr>
        <w:t>A. </w:t>
      </w:r>
      <w:r>
        <w:rPr>
          <w:sz w:val="16"/>
        </w:rPr>
        <w:t>M</w:t>
      </w:r>
      <w:r>
        <w:rPr>
          <w:sz w:val="20"/>
        </w:rPr>
        <w:t>. </w:t>
      </w:r>
      <w:r>
        <w:rPr>
          <w:sz w:val="16"/>
        </w:rPr>
        <w:t>ARPINO</w:t>
      </w:r>
      <w:r>
        <w:rPr>
          <w:sz w:val="20"/>
        </w:rPr>
        <w:t>, Avanzini Torraca editori, Roma</w:t>
      </w:r>
      <w:r>
        <w:rPr>
          <w:spacing w:val="-2"/>
          <w:sz w:val="20"/>
        </w:rPr>
        <w:t> </w:t>
      </w:r>
      <w:r>
        <w:rPr>
          <w:sz w:val="20"/>
        </w:rPr>
        <w:t>1982,</w:t>
      </w:r>
      <w:r>
        <w:rPr>
          <w:spacing w:val="-3"/>
          <w:sz w:val="20"/>
        </w:rPr>
        <w:t> </w:t>
      </w:r>
      <w:r>
        <w:rPr>
          <w:sz w:val="20"/>
        </w:rPr>
        <w:t>p. </w:t>
      </w:r>
      <w:r>
        <w:rPr>
          <w:spacing w:val="-4"/>
          <w:sz w:val="20"/>
        </w:rPr>
        <w:t>56.</w:t>
      </w:r>
    </w:p>
    <w:p>
      <w:pPr>
        <w:spacing w:after="0"/>
        <w:jc w:val="left"/>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p>
    <w:p>
      <w:pPr>
        <w:pStyle w:val="BodyText"/>
        <w:ind w:left="319"/>
        <w:rPr>
          <w:sz w:val="20"/>
        </w:rPr>
      </w:pPr>
      <w:r>
        <w:rPr>
          <w:sz w:val="20"/>
        </w:rPr>
        <w:drawing>
          <wp:inline distT="0" distB="0" distL="0" distR="0">
            <wp:extent cx="5753871" cy="5864352"/>
            <wp:effectExtent l="0" t="0" r="0" b="0"/>
            <wp:docPr id="37" name="image18.jpeg"/>
            <wp:cNvGraphicFramePr>
              <a:graphicFrameLocks noChangeAspect="1"/>
            </wp:cNvGraphicFramePr>
            <a:graphic>
              <a:graphicData uri="http://schemas.openxmlformats.org/drawingml/2006/picture">
                <pic:pic>
                  <pic:nvPicPr>
                    <pic:cNvPr id="38" name="image18.jpeg"/>
                    <pic:cNvPicPr/>
                  </pic:nvPicPr>
                  <pic:blipFill>
                    <a:blip r:embed="rId32" cstate="print"/>
                    <a:stretch>
                      <a:fillRect/>
                    </a:stretch>
                  </pic:blipFill>
                  <pic:spPr>
                    <a:xfrm>
                      <a:off x="0" y="0"/>
                      <a:ext cx="5753871" cy="5864352"/>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spacing w:before="3"/>
        <w:rPr>
          <w:sz w:val="29"/>
        </w:rPr>
      </w:pPr>
    </w:p>
    <w:p>
      <w:pPr>
        <w:spacing w:before="100"/>
        <w:ind w:left="318" w:right="0" w:firstLine="0"/>
        <w:jc w:val="left"/>
        <w:rPr>
          <w:sz w:val="26"/>
        </w:rPr>
      </w:pPr>
      <w:r>
        <w:rPr>
          <w:sz w:val="32"/>
        </w:rPr>
        <w:t>Jakob</w:t>
      </w:r>
      <w:r>
        <w:rPr>
          <w:spacing w:val="-10"/>
          <w:sz w:val="32"/>
        </w:rPr>
        <w:t> </w:t>
      </w:r>
      <w:r>
        <w:rPr>
          <w:sz w:val="32"/>
        </w:rPr>
        <w:t>Wilhelm</w:t>
      </w:r>
      <w:r>
        <w:rPr>
          <w:spacing w:val="-10"/>
          <w:sz w:val="32"/>
        </w:rPr>
        <w:t> </w:t>
      </w:r>
      <w:r>
        <w:rPr>
          <w:spacing w:val="-4"/>
          <w:sz w:val="32"/>
        </w:rPr>
        <w:t>H</w:t>
      </w:r>
      <w:r>
        <w:rPr>
          <w:spacing w:val="-4"/>
          <w:sz w:val="26"/>
        </w:rPr>
        <w:t>UBER</w:t>
      </w:r>
    </w:p>
    <w:p>
      <w:pPr>
        <w:spacing w:before="0"/>
        <w:ind w:left="318" w:right="0" w:firstLine="0"/>
        <w:jc w:val="left"/>
        <w:rPr>
          <w:sz w:val="20"/>
        </w:rPr>
      </w:pPr>
      <w:r>
        <w:rPr>
          <w:sz w:val="20"/>
        </w:rPr>
        <w:t>Düsseldorf,</w:t>
      </w:r>
      <w:r>
        <w:rPr>
          <w:spacing w:val="-8"/>
          <w:sz w:val="20"/>
        </w:rPr>
        <w:t> </w:t>
      </w:r>
      <w:r>
        <w:rPr>
          <w:sz w:val="20"/>
        </w:rPr>
        <w:t>1787-</w:t>
      </w:r>
      <w:r>
        <w:rPr>
          <w:spacing w:val="-7"/>
          <w:sz w:val="20"/>
        </w:rPr>
        <w:t> </w:t>
      </w:r>
      <w:r>
        <w:rPr>
          <w:sz w:val="20"/>
        </w:rPr>
        <w:t>Zurigo,</w:t>
      </w:r>
      <w:r>
        <w:rPr>
          <w:spacing w:val="-8"/>
          <w:sz w:val="20"/>
        </w:rPr>
        <w:t> </w:t>
      </w:r>
      <w:r>
        <w:rPr>
          <w:spacing w:val="-4"/>
          <w:sz w:val="20"/>
        </w:rPr>
        <w:t>1871</w:t>
      </w:r>
    </w:p>
    <w:p>
      <w:pPr>
        <w:pStyle w:val="BodyText"/>
        <w:spacing w:before="1"/>
      </w:pPr>
    </w:p>
    <w:p>
      <w:pPr>
        <w:pStyle w:val="Heading2"/>
        <w:rPr>
          <w:i/>
        </w:rPr>
      </w:pPr>
      <w:r>
        <w:rPr>
          <w:i/>
        </w:rPr>
        <w:t>Veduta</w:t>
      </w:r>
      <w:r>
        <w:rPr>
          <w:i/>
          <w:spacing w:val="-8"/>
        </w:rPr>
        <w:t> </w:t>
      </w:r>
      <w:r>
        <w:rPr>
          <w:i/>
        </w:rPr>
        <w:t>della</w:t>
      </w:r>
      <w:r>
        <w:rPr>
          <w:i/>
          <w:spacing w:val="-6"/>
        </w:rPr>
        <w:t> </w:t>
      </w:r>
      <w:r>
        <w:rPr>
          <w:i/>
        </w:rPr>
        <w:t>Trinità</w:t>
      </w:r>
      <w:r>
        <w:rPr>
          <w:i/>
          <w:spacing w:val="-4"/>
        </w:rPr>
        <w:t> </w:t>
      </w:r>
      <w:r>
        <w:rPr>
          <w:i/>
        </w:rPr>
        <w:t>dei</w:t>
      </w:r>
      <w:r>
        <w:rPr>
          <w:i/>
          <w:spacing w:val="-7"/>
        </w:rPr>
        <w:t> </w:t>
      </w:r>
      <w:r>
        <w:rPr>
          <w:i/>
        </w:rPr>
        <w:t>Monti</w:t>
      </w:r>
      <w:r>
        <w:rPr>
          <w:i/>
          <w:spacing w:val="-9"/>
        </w:rPr>
        <w:t> </w:t>
      </w:r>
      <w:r>
        <w:rPr>
          <w:i/>
        </w:rPr>
        <w:t>da</w:t>
      </w:r>
      <w:r>
        <w:rPr>
          <w:i/>
          <w:spacing w:val="-6"/>
        </w:rPr>
        <w:t> </w:t>
      </w:r>
      <w:r>
        <w:rPr>
          <w:i/>
        </w:rPr>
        <w:t>San</w:t>
      </w:r>
      <w:r>
        <w:rPr>
          <w:i/>
          <w:spacing w:val="-8"/>
        </w:rPr>
        <w:t> </w:t>
      </w:r>
      <w:r>
        <w:rPr>
          <w:i/>
          <w:spacing w:val="-2"/>
        </w:rPr>
        <w:t>Sebastianello</w:t>
      </w:r>
    </w:p>
    <w:p>
      <w:pPr>
        <w:spacing w:before="269"/>
        <w:ind w:left="318" w:right="0" w:firstLine="0"/>
        <w:jc w:val="left"/>
        <w:rPr>
          <w:sz w:val="20"/>
        </w:rPr>
      </w:pPr>
      <w:r>
        <w:rPr>
          <w:sz w:val="20"/>
        </w:rPr>
        <w:t>Acquarello</w:t>
      </w:r>
      <w:r>
        <w:rPr>
          <w:spacing w:val="-5"/>
          <w:sz w:val="20"/>
        </w:rPr>
        <w:t> </w:t>
      </w:r>
      <w:r>
        <w:rPr>
          <w:sz w:val="20"/>
        </w:rPr>
        <w:t>su</w:t>
      </w:r>
      <w:r>
        <w:rPr>
          <w:spacing w:val="-3"/>
          <w:sz w:val="20"/>
        </w:rPr>
        <w:t> </w:t>
      </w:r>
      <w:r>
        <w:rPr>
          <w:sz w:val="20"/>
        </w:rPr>
        <w:t>carta,</w:t>
      </w:r>
      <w:r>
        <w:rPr>
          <w:spacing w:val="-5"/>
          <w:sz w:val="20"/>
        </w:rPr>
        <w:t> </w:t>
      </w:r>
      <w:r>
        <w:rPr>
          <w:sz w:val="20"/>
        </w:rPr>
        <w:t>mm.</w:t>
      </w:r>
      <w:r>
        <w:rPr>
          <w:spacing w:val="-4"/>
          <w:sz w:val="20"/>
        </w:rPr>
        <w:t> </w:t>
      </w:r>
      <w:r>
        <w:rPr>
          <w:sz w:val="20"/>
        </w:rPr>
        <w:t>295</w:t>
      </w:r>
      <w:r>
        <w:rPr>
          <w:spacing w:val="-4"/>
          <w:sz w:val="20"/>
        </w:rPr>
        <w:t> </w:t>
      </w:r>
      <w:r>
        <w:rPr>
          <w:sz w:val="20"/>
        </w:rPr>
        <w:t>x</w:t>
      </w:r>
      <w:r>
        <w:rPr>
          <w:spacing w:val="-4"/>
          <w:sz w:val="20"/>
        </w:rPr>
        <w:t> </w:t>
      </w:r>
      <w:r>
        <w:rPr>
          <w:spacing w:val="-5"/>
          <w:sz w:val="20"/>
        </w:rPr>
        <w:t>440</w:t>
      </w:r>
    </w:p>
    <w:p>
      <w:pPr>
        <w:spacing w:line="224" w:lineRule="exact" w:before="1"/>
        <w:ind w:left="318" w:right="0" w:firstLine="0"/>
        <w:jc w:val="left"/>
        <w:rPr>
          <w:i/>
          <w:sz w:val="20"/>
        </w:rPr>
      </w:pPr>
      <w:r>
        <w:rPr>
          <w:sz w:val="20"/>
        </w:rPr>
        <w:t>Firmato</w:t>
      </w:r>
      <w:r>
        <w:rPr>
          <w:spacing w:val="-5"/>
          <w:sz w:val="20"/>
        </w:rPr>
        <w:t> </w:t>
      </w:r>
      <w:r>
        <w:rPr>
          <w:sz w:val="20"/>
        </w:rPr>
        <w:t>e</w:t>
      </w:r>
      <w:r>
        <w:rPr>
          <w:spacing w:val="-4"/>
          <w:sz w:val="20"/>
        </w:rPr>
        <w:t> </w:t>
      </w:r>
      <w:r>
        <w:rPr>
          <w:sz w:val="20"/>
        </w:rPr>
        <w:t>datato</w:t>
      </w:r>
      <w:r>
        <w:rPr>
          <w:spacing w:val="-4"/>
          <w:sz w:val="20"/>
        </w:rPr>
        <w:t> </w:t>
      </w:r>
      <w:r>
        <w:rPr>
          <w:sz w:val="20"/>
        </w:rPr>
        <w:t>in</w:t>
      </w:r>
      <w:r>
        <w:rPr>
          <w:spacing w:val="-5"/>
          <w:sz w:val="20"/>
        </w:rPr>
        <w:t> </w:t>
      </w:r>
      <w:r>
        <w:rPr>
          <w:sz w:val="20"/>
        </w:rPr>
        <w:t>basso</w:t>
      </w:r>
      <w:r>
        <w:rPr>
          <w:spacing w:val="-5"/>
          <w:sz w:val="20"/>
        </w:rPr>
        <w:t> </w:t>
      </w:r>
      <w:r>
        <w:rPr>
          <w:sz w:val="20"/>
        </w:rPr>
        <w:t>a</w:t>
      </w:r>
      <w:r>
        <w:rPr>
          <w:spacing w:val="-3"/>
          <w:sz w:val="20"/>
        </w:rPr>
        <w:t> </w:t>
      </w:r>
      <w:r>
        <w:rPr>
          <w:sz w:val="20"/>
        </w:rPr>
        <w:t>destra:</w:t>
      </w:r>
      <w:r>
        <w:rPr>
          <w:spacing w:val="-5"/>
          <w:sz w:val="20"/>
        </w:rPr>
        <w:t> </w:t>
      </w:r>
      <w:r>
        <w:rPr>
          <w:i/>
          <w:sz w:val="20"/>
        </w:rPr>
        <w:t>J.</w:t>
      </w:r>
      <w:r>
        <w:rPr>
          <w:i/>
          <w:spacing w:val="-4"/>
          <w:sz w:val="20"/>
        </w:rPr>
        <w:t> </w:t>
      </w:r>
      <w:r>
        <w:rPr>
          <w:i/>
          <w:sz w:val="20"/>
        </w:rPr>
        <w:t>Wilhelm</w:t>
      </w:r>
      <w:r>
        <w:rPr>
          <w:i/>
          <w:spacing w:val="-4"/>
          <w:sz w:val="20"/>
        </w:rPr>
        <w:t> </w:t>
      </w:r>
      <w:r>
        <w:rPr>
          <w:i/>
          <w:sz w:val="20"/>
        </w:rPr>
        <w:t>Huber</w:t>
      </w:r>
      <w:r>
        <w:rPr>
          <w:i/>
          <w:spacing w:val="-4"/>
          <w:sz w:val="20"/>
        </w:rPr>
        <w:t> </w:t>
      </w:r>
      <w:r>
        <w:rPr>
          <w:i/>
          <w:sz w:val="20"/>
        </w:rPr>
        <w:t>fecit</w:t>
      </w:r>
      <w:r>
        <w:rPr>
          <w:i/>
          <w:spacing w:val="-3"/>
          <w:sz w:val="20"/>
        </w:rPr>
        <w:t> </w:t>
      </w:r>
      <w:r>
        <w:rPr>
          <w:i/>
          <w:sz w:val="20"/>
        </w:rPr>
        <w:t>Roma</w:t>
      </w:r>
      <w:r>
        <w:rPr>
          <w:i/>
          <w:spacing w:val="-3"/>
          <w:sz w:val="20"/>
        </w:rPr>
        <w:t> </w:t>
      </w:r>
      <w:r>
        <w:rPr>
          <w:i/>
          <w:spacing w:val="-4"/>
          <w:sz w:val="20"/>
        </w:rPr>
        <w:t>1812</w:t>
      </w:r>
    </w:p>
    <w:p>
      <w:pPr>
        <w:spacing w:line="224" w:lineRule="exact" w:before="0"/>
        <w:ind w:left="318" w:right="0" w:firstLine="0"/>
        <w:jc w:val="left"/>
        <w:rPr>
          <w:sz w:val="20"/>
        </w:rPr>
      </w:pPr>
      <w:r>
        <w:rPr>
          <w:spacing w:val="-2"/>
          <w:sz w:val="20"/>
        </w:rPr>
        <w:t>B</w:t>
      </w:r>
      <w:r>
        <w:rPr>
          <w:spacing w:val="-2"/>
          <w:sz w:val="16"/>
        </w:rPr>
        <w:t>IBLIOGRAFIA</w:t>
      </w:r>
      <w:r>
        <w:rPr>
          <w:spacing w:val="-2"/>
          <w:sz w:val="20"/>
        </w:rPr>
        <w:t>:</w:t>
      </w:r>
    </w:p>
    <w:p>
      <w:pPr>
        <w:spacing w:before="1"/>
        <w:ind w:left="318" w:right="0" w:firstLine="0"/>
        <w:jc w:val="left"/>
        <w:rPr>
          <w:sz w:val="20"/>
        </w:rPr>
      </w:pPr>
      <w:r>
        <w:rPr>
          <w:i/>
          <w:sz w:val="20"/>
        </w:rPr>
        <w:t>Vedute</w:t>
      </w:r>
      <w:r>
        <w:rPr>
          <w:i/>
          <w:spacing w:val="-6"/>
          <w:sz w:val="20"/>
        </w:rPr>
        <w:t> </w:t>
      </w:r>
      <w:r>
        <w:rPr>
          <w:i/>
          <w:sz w:val="20"/>
        </w:rPr>
        <w:t>di</w:t>
      </w:r>
      <w:r>
        <w:rPr>
          <w:i/>
          <w:spacing w:val="-5"/>
          <w:sz w:val="20"/>
        </w:rPr>
        <w:t> </w:t>
      </w:r>
      <w:r>
        <w:rPr>
          <w:i/>
          <w:sz w:val="20"/>
        </w:rPr>
        <w:t>Roma,</w:t>
      </w:r>
      <w:r>
        <w:rPr>
          <w:i/>
          <w:spacing w:val="-4"/>
          <w:sz w:val="20"/>
        </w:rPr>
        <w:t> </w:t>
      </w:r>
      <w:r>
        <w:rPr>
          <w:i/>
          <w:sz w:val="20"/>
        </w:rPr>
        <w:t>fine</w:t>
      </w:r>
      <w:r>
        <w:rPr>
          <w:i/>
          <w:spacing w:val="-6"/>
          <w:sz w:val="20"/>
        </w:rPr>
        <w:t> </w:t>
      </w:r>
      <w:r>
        <w:rPr>
          <w:i/>
          <w:sz w:val="20"/>
        </w:rPr>
        <w:t>XVIII</w:t>
      </w:r>
      <w:r>
        <w:rPr>
          <w:i/>
          <w:spacing w:val="-5"/>
          <w:sz w:val="20"/>
        </w:rPr>
        <w:t> </w:t>
      </w:r>
      <w:r>
        <w:rPr>
          <w:i/>
          <w:sz w:val="20"/>
        </w:rPr>
        <w:t>–</w:t>
      </w:r>
      <w:r>
        <w:rPr>
          <w:i/>
          <w:spacing w:val="-3"/>
          <w:sz w:val="20"/>
        </w:rPr>
        <w:t> </w:t>
      </w:r>
      <w:r>
        <w:rPr>
          <w:i/>
          <w:sz w:val="20"/>
        </w:rPr>
        <w:t>inizio</w:t>
      </w:r>
      <w:r>
        <w:rPr>
          <w:i/>
          <w:spacing w:val="-6"/>
          <w:sz w:val="20"/>
        </w:rPr>
        <w:t> </w:t>
      </w:r>
      <w:r>
        <w:rPr>
          <w:i/>
          <w:sz w:val="20"/>
        </w:rPr>
        <w:t>XX</w:t>
      </w:r>
      <w:r>
        <w:rPr>
          <w:i/>
          <w:spacing w:val="-4"/>
          <w:sz w:val="20"/>
        </w:rPr>
        <w:t> </w:t>
      </w:r>
      <w:r>
        <w:rPr>
          <w:i/>
          <w:sz w:val="20"/>
        </w:rPr>
        <w:t>secolo</w:t>
      </w:r>
      <w:r>
        <w:rPr>
          <w:sz w:val="20"/>
        </w:rPr>
        <w:t>,</w:t>
      </w:r>
      <w:r>
        <w:rPr>
          <w:spacing w:val="-4"/>
          <w:sz w:val="20"/>
        </w:rPr>
        <w:t> </w:t>
      </w:r>
      <w:r>
        <w:rPr>
          <w:sz w:val="20"/>
        </w:rPr>
        <w:t>Galleria</w:t>
      </w:r>
      <w:r>
        <w:rPr>
          <w:spacing w:val="-4"/>
          <w:sz w:val="20"/>
        </w:rPr>
        <w:t> </w:t>
      </w:r>
      <w:r>
        <w:rPr>
          <w:sz w:val="20"/>
        </w:rPr>
        <w:t>Paolo</w:t>
      </w:r>
      <w:r>
        <w:rPr>
          <w:spacing w:val="-6"/>
          <w:sz w:val="20"/>
        </w:rPr>
        <w:t> </w:t>
      </w:r>
      <w:r>
        <w:rPr>
          <w:sz w:val="20"/>
        </w:rPr>
        <w:t>Antonacci</w:t>
      </w:r>
      <w:r>
        <w:rPr>
          <w:spacing w:val="-4"/>
          <w:sz w:val="20"/>
        </w:rPr>
        <w:t> </w:t>
      </w:r>
      <w:r>
        <w:rPr>
          <w:sz w:val="20"/>
        </w:rPr>
        <w:t>Roma,</w:t>
      </w:r>
      <w:r>
        <w:rPr>
          <w:spacing w:val="-5"/>
          <w:sz w:val="20"/>
        </w:rPr>
        <w:t> </w:t>
      </w:r>
      <w:r>
        <w:rPr>
          <w:sz w:val="20"/>
        </w:rPr>
        <w:t>aprile</w:t>
      </w:r>
      <w:r>
        <w:rPr>
          <w:spacing w:val="-4"/>
          <w:sz w:val="20"/>
        </w:rPr>
        <w:t> </w:t>
      </w:r>
      <w:r>
        <w:rPr>
          <w:sz w:val="20"/>
        </w:rPr>
        <w:t>2000,</w:t>
      </w:r>
      <w:r>
        <w:rPr>
          <w:spacing w:val="-5"/>
          <w:sz w:val="20"/>
        </w:rPr>
        <w:t> </w:t>
      </w:r>
      <w:r>
        <w:rPr>
          <w:sz w:val="20"/>
        </w:rPr>
        <w:t>catalogo</w:t>
      </w:r>
      <w:r>
        <w:rPr>
          <w:spacing w:val="-3"/>
          <w:sz w:val="20"/>
        </w:rPr>
        <w:t> </w:t>
      </w:r>
      <w:r>
        <w:rPr>
          <w:sz w:val="20"/>
        </w:rPr>
        <w:t>n.</w:t>
      </w:r>
      <w:r>
        <w:rPr>
          <w:spacing w:val="-5"/>
          <w:sz w:val="20"/>
        </w:rPr>
        <w:t> 4.</w:t>
      </w:r>
    </w:p>
    <w:p>
      <w:pPr>
        <w:spacing w:before="1"/>
        <w:ind w:left="318" w:right="0" w:firstLine="0"/>
        <w:jc w:val="left"/>
        <w:rPr>
          <w:sz w:val="20"/>
        </w:rPr>
      </w:pPr>
      <w:r>
        <w:rPr>
          <w:sz w:val="20"/>
        </w:rPr>
        <w:t>N.</w:t>
      </w:r>
      <w:r>
        <w:rPr>
          <w:spacing w:val="-8"/>
          <w:sz w:val="20"/>
        </w:rPr>
        <w:t> </w:t>
      </w:r>
      <w:r>
        <w:rPr>
          <w:sz w:val="20"/>
        </w:rPr>
        <w:t>Z</w:t>
      </w:r>
      <w:r>
        <w:rPr>
          <w:sz w:val="16"/>
        </w:rPr>
        <w:t>ACHMANN</w:t>
      </w:r>
      <w:r>
        <w:rPr>
          <w:sz w:val="20"/>
        </w:rPr>
        <w:t>,</w:t>
      </w:r>
      <w:r>
        <w:rPr>
          <w:spacing w:val="-12"/>
          <w:sz w:val="20"/>
        </w:rPr>
        <w:t> </w:t>
      </w:r>
      <w:r>
        <w:rPr>
          <w:i/>
          <w:sz w:val="20"/>
        </w:rPr>
        <w:t>Schweizer</w:t>
      </w:r>
      <w:r>
        <w:rPr>
          <w:i/>
          <w:spacing w:val="-5"/>
          <w:sz w:val="20"/>
        </w:rPr>
        <w:t> </w:t>
      </w:r>
      <w:r>
        <w:rPr>
          <w:i/>
          <w:sz w:val="20"/>
        </w:rPr>
        <w:t>maler</w:t>
      </w:r>
      <w:r>
        <w:rPr>
          <w:i/>
          <w:spacing w:val="-4"/>
          <w:sz w:val="20"/>
        </w:rPr>
        <w:t> </w:t>
      </w:r>
      <w:r>
        <w:rPr>
          <w:i/>
          <w:sz w:val="20"/>
        </w:rPr>
        <w:t>in</w:t>
      </w:r>
      <w:r>
        <w:rPr>
          <w:i/>
          <w:spacing w:val="-3"/>
          <w:sz w:val="20"/>
        </w:rPr>
        <w:t> </w:t>
      </w:r>
      <w:r>
        <w:rPr>
          <w:i/>
          <w:sz w:val="20"/>
        </w:rPr>
        <w:t>Rom</w:t>
      </w:r>
      <w:r>
        <w:rPr>
          <w:i/>
          <w:spacing w:val="-5"/>
          <w:sz w:val="20"/>
        </w:rPr>
        <w:t> </w:t>
      </w:r>
      <w:r>
        <w:rPr>
          <w:i/>
          <w:sz w:val="20"/>
        </w:rPr>
        <w:t>und</w:t>
      </w:r>
      <w:r>
        <w:rPr>
          <w:i/>
          <w:spacing w:val="-3"/>
          <w:sz w:val="20"/>
        </w:rPr>
        <w:t> </w:t>
      </w:r>
      <w:r>
        <w:rPr>
          <w:i/>
          <w:sz w:val="20"/>
        </w:rPr>
        <w:t>Neapel,</w:t>
      </w:r>
      <w:r>
        <w:rPr>
          <w:i/>
          <w:spacing w:val="-5"/>
          <w:sz w:val="20"/>
        </w:rPr>
        <w:t> </w:t>
      </w:r>
      <w:r>
        <w:rPr>
          <w:i/>
          <w:sz w:val="20"/>
        </w:rPr>
        <w:t>Im</w:t>
      </w:r>
      <w:r>
        <w:rPr>
          <w:i/>
          <w:spacing w:val="-4"/>
          <w:sz w:val="20"/>
        </w:rPr>
        <w:t> </w:t>
      </w:r>
      <w:r>
        <w:rPr>
          <w:i/>
          <w:sz w:val="20"/>
        </w:rPr>
        <w:t>18.</w:t>
      </w:r>
      <w:r>
        <w:rPr>
          <w:i/>
          <w:spacing w:val="-4"/>
          <w:sz w:val="20"/>
        </w:rPr>
        <w:t> </w:t>
      </w:r>
      <w:r>
        <w:rPr>
          <w:i/>
          <w:sz w:val="20"/>
        </w:rPr>
        <w:t>und</w:t>
      </w:r>
      <w:r>
        <w:rPr>
          <w:i/>
          <w:spacing w:val="-6"/>
          <w:sz w:val="20"/>
        </w:rPr>
        <w:t> </w:t>
      </w:r>
      <w:r>
        <w:rPr>
          <w:i/>
          <w:sz w:val="20"/>
        </w:rPr>
        <w:t>19.</w:t>
      </w:r>
      <w:r>
        <w:rPr>
          <w:i/>
          <w:spacing w:val="-5"/>
          <w:sz w:val="20"/>
        </w:rPr>
        <w:t> </w:t>
      </w:r>
      <w:r>
        <w:rPr>
          <w:i/>
          <w:sz w:val="20"/>
        </w:rPr>
        <w:t>Jahrhundert</w:t>
      </w:r>
      <w:r>
        <w:rPr>
          <w:sz w:val="20"/>
        </w:rPr>
        <w:t>,</w:t>
      </w:r>
      <w:r>
        <w:rPr>
          <w:spacing w:val="-4"/>
          <w:sz w:val="20"/>
        </w:rPr>
        <w:t> </w:t>
      </w:r>
      <w:r>
        <w:rPr>
          <w:sz w:val="20"/>
        </w:rPr>
        <w:t>Basilea,</w:t>
      </w:r>
      <w:r>
        <w:rPr>
          <w:spacing w:val="-5"/>
          <w:sz w:val="20"/>
        </w:rPr>
        <w:t> </w:t>
      </w:r>
      <w:r>
        <w:rPr>
          <w:sz w:val="20"/>
        </w:rPr>
        <w:t>2017,</w:t>
      </w:r>
      <w:r>
        <w:rPr>
          <w:spacing w:val="-4"/>
          <w:sz w:val="20"/>
        </w:rPr>
        <w:t> </w:t>
      </w:r>
      <w:r>
        <w:rPr>
          <w:sz w:val="20"/>
        </w:rPr>
        <w:t>p.114</w:t>
      </w:r>
      <w:r>
        <w:rPr>
          <w:spacing w:val="-4"/>
          <w:sz w:val="20"/>
        </w:rPr>
        <w:t> </w:t>
      </w:r>
      <w:r>
        <w:rPr>
          <w:spacing w:val="-2"/>
          <w:sz w:val="20"/>
        </w:rPr>
        <w:t>(illustrato).</w:t>
      </w:r>
    </w:p>
    <w:p>
      <w:pPr>
        <w:pStyle w:val="BodyText"/>
        <w:rPr>
          <w:sz w:val="22"/>
        </w:rPr>
      </w:pPr>
    </w:p>
    <w:p>
      <w:pPr>
        <w:pStyle w:val="BodyText"/>
        <w:spacing w:before="9"/>
        <w:rPr>
          <w:sz w:val="17"/>
        </w:rPr>
      </w:pPr>
    </w:p>
    <w:p>
      <w:pPr>
        <w:pStyle w:val="BodyText"/>
        <w:spacing w:line="278" w:lineRule="auto"/>
        <w:ind w:left="318" w:right="311"/>
        <w:jc w:val="both"/>
      </w:pPr>
      <w:r>
        <w:rPr/>
        <w:t>In questa veduta presa</w:t>
      </w:r>
      <w:r>
        <w:rPr>
          <w:spacing w:val="-2"/>
        </w:rPr>
        <w:t> </w:t>
      </w:r>
      <w:r>
        <w:rPr/>
        <w:t>dall’alto di via San Sebastianello, la</w:t>
      </w:r>
      <w:r>
        <w:rPr>
          <w:spacing w:val="-2"/>
        </w:rPr>
        <w:t> </w:t>
      </w:r>
      <w:r>
        <w:rPr/>
        <w:t>strada</w:t>
      </w:r>
      <w:r>
        <w:rPr>
          <w:spacing w:val="-2"/>
        </w:rPr>
        <w:t> </w:t>
      </w:r>
      <w:r>
        <w:rPr/>
        <w:t>che</w:t>
      </w:r>
      <w:r>
        <w:rPr>
          <w:spacing w:val="-2"/>
        </w:rPr>
        <w:t> </w:t>
      </w:r>
      <w:r>
        <w:rPr/>
        <w:t>collega piazza</w:t>
      </w:r>
      <w:r>
        <w:rPr>
          <w:spacing w:val="-2"/>
        </w:rPr>
        <w:t> </w:t>
      </w:r>
      <w:r>
        <w:rPr/>
        <w:t>di Spagna</w:t>
      </w:r>
      <w:r>
        <w:rPr>
          <w:spacing w:val="-2"/>
        </w:rPr>
        <w:t> </w:t>
      </w:r>
      <w:r>
        <w:rPr/>
        <w:t>con Villa Medici e il Pincio, appare ancora sterrata e animata da diversi personaggi.</w:t>
      </w:r>
    </w:p>
    <w:p>
      <w:pPr>
        <w:pStyle w:val="BodyText"/>
        <w:spacing w:line="278" w:lineRule="auto"/>
        <w:ind w:left="318" w:right="312"/>
        <w:jc w:val="both"/>
      </w:pPr>
      <w:r>
        <w:rPr/>
        <w:t>Notiamo sulla sinistra l’edicola della Madonna ancora </w:t>
      </w:r>
      <w:r>
        <w:rPr>
          <w:i/>
        </w:rPr>
        <w:t>in situ </w:t>
      </w:r>
      <w:r>
        <w:rPr/>
        <w:t>e sulla destra l’antica targa toponomastica della strada “Via di San Sebastiano”.</w:t>
      </w:r>
    </w:p>
    <w:p>
      <w:pPr>
        <w:pStyle w:val="BodyText"/>
        <w:spacing w:line="276" w:lineRule="auto"/>
        <w:ind w:left="318" w:right="312"/>
        <w:jc w:val="both"/>
      </w:pPr>
      <w:r>
        <w:rPr/>
        <w:t>Sullo sfondo si stagliano i due campanili della chiesa della Trinità dei Monti con l’annesso convento e l’obelisco Sallustiano, mentre la chiesa di San Andrea delle Fratte e il Quirinale si intravedono in lontananza.</w:t>
      </w:r>
    </w:p>
    <w:p>
      <w:pPr>
        <w:pStyle w:val="BodyText"/>
        <w:spacing w:line="270" w:lineRule="exact"/>
        <w:ind w:left="318"/>
        <w:jc w:val="both"/>
      </w:pPr>
      <w:r>
        <w:rPr/>
        <w:t>L’acquarello</w:t>
      </w:r>
      <w:r>
        <w:rPr>
          <w:spacing w:val="-4"/>
        </w:rPr>
        <w:t> </w:t>
      </w:r>
      <w:r>
        <w:rPr/>
        <w:t>risale</w:t>
      </w:r>
      <w:r>
        <w:rPr>
          <w:spacing w:val="-4"/>
        </w:rPr>
        <w:t> </w:t>
      </w:r>
      <w:r>
        <w:rPr/>
        <w:t>ai</w:t>
      </w:r>
      <w:r>
        <w:rPr>
          <w:spacing w:val="-2"/>
        </w:rPr>
        <w:t> </w:t>
      </w:r>
      <w:r>
        <w:rPr/>
        <w:t>primi</w:t>
      </w:r>
      <w:r>
        <w:rPr>
          <w:spacing w:val="-2"/>
        </w:rPr>
        <w:t> </w:t>
      </w:r>
      <w:r>
        <w:rPr/>
        <w:t>anni</w:t>
      </w:r>
      <w:r>
        <w:rPr>
          <w:spacing w:val="-2"/>
        </w:rPr>
        <w:t> </w:t>
      </w:r>
      <w:r>
        <w:rPr/>
        <w:t>del</w:t>
      </w:r>
      <w:r>
        <w:rPr>
          <w:spacing w:val="-3"/>
        </w:rPr>
        <w:t> </w:t>
      </w:r>
      <w:r>
        <w:rPr/>
        <w:t>soggiorno</w:t>
      </w:r>
      <w:r>
        <w:rPr>
          <w:spacing w:val="-3"/>
        </w:rPr>
        <w:t> </w:t>
      </w:r>
      <w:r>
        <w:rPr/>
        <w:t>romano</w:t>
      </w:r>
      <w:r>
        <w:rPr>
          <w:spacing w:val="-3"/>
        </w:rPr>
        <w:t> </w:t>
      </w:r>
      <w:r>
        <w:rPr/>
        <w:t>del</w:t>
      </w:r>
      <w:r>
        <w:rPr>
          <w:spacing w:val="-2"/>
        </w:rPr>
        <w:t> </w:t>
      </w:r>
      <w:r>
        <w:rPr/>
        <w:t>giovane</w:t>
      </w:r>
      <w:r>
        <w:rPr>
          <w:spacing w:val="-2"/>
        </w:rPr>
        <w:t> Jakob.</w:t>
      </w:r>
    </w:p>
    <w:p>
      <w:pPr>
        <w:pStyle w:val="BodyText"/>
        <w:rPr>
          <w:sz w:val="26"/>
        </w:rPr>
      </w:pPr>
    </w:p>
    <w:p>
      <w:pPr>
        <w:pStyle w:val="BodyText"/>
        <w:spacing w:before="10"/>
        <w:rPr>
          <w:sz w:val="31"/>
        </w:rPr>
      </w:pPr>
    </w:p>
    <w:p>
      <w:pPr>
        <w:pStyle w:val="BodyText"/>
        <w:spacing w:line="276" w:lineRule="auto" w:before="1"/>
        <w:ind w:left="318" w:right="311"/>
        <w:jc w:val="both"/>
      </w:pPr>
      <w:r>
        <w:rPr>
          <w:b/>
        </w:rPr>
        <w:t>Jakob Wilhelm Huber </w:t>
      </w:r>
      <w:r>
        <w:rPr/>
        <w:t>crebbe in una famiglia di artisti, infatti sin dalla giovane età ebbe il sostegno e l’esempio del padre Johann Caspar Huber (1752-1827) che fu insegnante di pittura presso l’Accademia di Düsseldorf. A causa però dei disordini della Rivoluzione francese che si estese anche alla Renania, papà Huber, in quanto straniero, fu costretto nel 1789 a tornare in patria con la famiglia.</w:t>
      </w:r>
    </w:p>
    <w:p>
      <w:pPr>
        <w:pStyle w:val="BodyText"/>
        <w:spacing w:line="276" w:lineRule="auto"/>
        <w:ind w:left="318" w:right="312"/>
        <w:jc w:val="both"/>
      </w:pPr>
      <w:r>
        <w:rPr/>
        <w:t>Jakob Wilhelm aveva solo due anni all’epoca, ma già dopo pochi anni dimostrò grande interesse per l’arte del padre e cominciò a disegnare da solo. All’età di diciotto anni ispirato dalle raffigurazioni del suo connazionale Ludwig Hess (1760-1800) iniziò a vagabondare per le montagne in cerca di spunti per i suoi disegni. Si rivolse poi all’Accademia di Monaco dove con buone raccomandazioni, riuscì ad essere ammesso.</w:t>
      </w:r>
    </w:p>
    <w:p>
      <w:pPr>
        <w:pStyle w:val="BodyText"/>
        <w:spacing w:line="276" w:lineRule="auto"/>
        <w:ind w:left="318" w:right="312"/>
        <w:jc w:val="both"/>
      </w:pPr>
      <w:r>
        <w:rPr/>
        <w:t>Nell’autunno 1810 insieme alla sua amica pittrice Sophie Reinhard intraprese un viaggio in Italia con meta Roma. Insieme a Sophie Reinhard affittarono un appartamento in via Sistina, casa occupata anche in seguito da numerosi artisti.</w:t>
      </w:r>
    </w:p>
    <w:p>
      <w:pPr>
        <w:pStyle w:val="BodyText"/>
        <w:spacing w:line="276" w:lineRule="auto"/>
        <w:ind w:left="318" w:right="311"/>
        <w:jc w:val="both"/>
      </w:pPr>
      <w:r>
        <w:rPr/>
        <w:t>Come si usava un tempo, prima di un viaggio ci si procurava delle lettere di raccomandazioni da parte di personalità locali che a loro volta venivano presentate ad altre personalità importanti. In questo modo Huber entrò in contatto con altri affermati artisti tedeschi a Roma quali Joseph Anton Koch (1768-1839), Johann Christian Reinhart (1761-1847), Friedrich Wilhelm Gmelin </w:t>
      </w:r>
      <w:r>
        <w:rPr>
          <w:spacing w:val="-2"/>
        </w:rPr>
        <w:t>(1760-1820).</w:t>
      </w:r>
    </w:p>
    <w:p>
      <w:pPr>
        <w:spacing w:after="0" w:line="276" w:lineRule="auto"/>
        <w:jc w:val="both"/>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BodyText"/>
        <w:ind w:left="108"/>
        <w:rPr>
          <w:sz w:val="20"/>
        </w:rPr>
      </w:pPr>
      <w:r>
        <w:rPr>
          <w:sz w:val="20"/>
        </w:rPr>
        <w:drawing>
          <wp:inline distT="0" distB="0" distL="0" distR="0">
            <wp:extent cx="6021648" cy="3998976"/>
            <wp:effectExtent l="0" t="0" r="0" b="0"/>
            <wp:docPr id="39" name="image19.jpeg"/>
            <wp:cNvGraphicFramePr>
              <a:graphicFrameLocks noChangeAspect="1"/>
            </wp:cNvGraphicFramePr>
            <a:graphic>
              <a:graphicData uri="http://schemas.openxmlformats.org/drawingml/2006/picture">
                <pic:pic>
                  <pic:nvPicPr>
                    <pic:cNvPr id="40" name="image19.jpeg"/>
                    <pic:cNvPicPr/>
                  </pic:nvPicPr>
                  <pic:blipFill>
                    <a:blip r:embed="rId33" cstate="print"/>
                    <a:stretch>
                      <a:fillRect/>
                    </a:stretch>
                  </pic:blipFill>
                  <pic:spPr>
                    <a:xfrm>
                      <a:off x="0" y="0"/>
                      <a:ext cx="6021648" cy="3998976"/>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spacing w:before="5"/>
        <w:rPr>
          <w:sz w:val="12"/>
        </w:rPr>
      </w:pPr>
    </w:p>
    <w:p>
      <w:pPr>
        <w:pStyle w:val="BodyText"/>
        <w:spacing w:line="276" w:lineRule="auto" w:before="100"/>
        <w:ind w:left="318" w:right="311"/>
        <w:jc w:val="both"/>
      </w:pPr>
      <w:r>
        <w:rPr/>
        <w:t>All’inizio Huber si dedicò all’incisione, ma i suoi esordi romani non furono facili: Roma era governata dai francesi e i possibili acquirenti inglesi, russi, prussiani o austriaci non potevano o non volevano venire, con la conseguenza che tutti i facoltosi collezionisti europei erano spariti.</w:t>
      </w:r>
      <w:r>
        <w:rPr>
          <w:spacing w:val="40"/>
        </w:rPr>
        <w:t> </w:t>
      </w:r>
      <w:r>
        <w:rPr/>
        <w:t>La stessa situazione si presentava a Napoli allora governata da Gioacchino Murat.</w:t>
      </w:r>
    </w:p>
    <w:p>
      <w:pPr>
        <w:pStyle w:val="BodyText"/>
        <w:spacing w:line="276" w:lineRule="auto" w:before="1"/>
        <w:ind w:left="318" w:right="314"/>
        <w:jc w:val="both"/>
      </w:pPr>
      <w:r>
        <w:rPr/>
        <w:t>Huber si recò nella città partenopea nel 1812, principalmente per motivi di salute, in quanto l’aria umida e malarica di Roma non gli era congeniale. Suoi compagni di viaggio furono la fedele Sophie Reinhard e il pittore Joseph Rebell (1787-1828).</w:t>
      </w:r>
    </w:p>
    <w:p>
      <w:pPr>
        <w:pStyle w:val="BodyText"/>
        <w:spacing w:line="276" w:lineRule="auto"/>
        <w:ind w:left="318" w:right="312"/>
        <w:jc w:val="both"/>
      </w:pPr>
      <w:r>
        <w:rPr/>
        <w:t>A metà ottobre ritornarono a Roma, dove la situazione non era migliorata, ma anzi inasprita</w:t>
      </w:r>
      <w:r>
        <w:rPr>
          <w:spacing w:val="40"/>
        </w:rPr>
        <w:t> </w:t>
      </w:r>
      <w:r>
        <w:rPr/>
        <w:t>dopo le sanzioni francesi</w:t>
      </w:r>
      <w:r>
        <w:rPr>
          <w:spacing w:val="-2"/>
        </w:rPr>
        <w:t> </w:t>
      </w:r>
      <w:r>
        <w:rPr/>
        <w:t>contro i pittori stranieri e</w:t>
      </w:r>
      <w:r>
        <w:rPr>
          <w:spacing w:val="-2"/>
        </w:rPr>
        <w:t> </w:t>
      </w:r>
      <w:r>
        <w:rPr/>
        <w:t>solo dopo il ritorno del papa Pio VII</w:t>
      </w:r>
      <w:r>
        <w:rPr>
          <w:spacing w:val="-1"/>
        </w:rPr>
        <w:t> </w:t>
      </w:r>
      <w:r>
        <w:rPr/>
        <w:t>nel 1814 la situazione si normalizzò.</w:t>
      </w:r>
    </w:p>
    <w:p>
      <w:pPr>
        <w:pStyle w:val="BodyText"/>
        <w:spacing w:line="276" w:lineRule="auto"/>
        <w:ind w:left="318" w:right="311"/>
        <w:jc w:val="both"/>
      </w:pPr>
      <w:r>
        <w:rPr/>
        <w:t>Huber decise, dunque, di tornare a Napoli incoraggiato anche dal suo amico Rebell che annoverava tra i suoi clienti la regina Carolina Murat. Huber fu sostenuto in quel periodo da un ricco</w:t>
      </w:r>
      <w:r>
        <w:rPr>
          <w:spacing w:val="-1"/>
        </w:rPr>
        <w:t> </w:t>
      </w:r>
      <w:r>
        <w:rPr/>
        <w:t>commerciante svizzero</w:t>
      </w:r>
      <w:r>
        <w:rPr>
          <w:spacing w:val="-1"/>
        </w:rPr>
        <w:t> </w:t>
      </w:r>
      <w:r>
        <w:rPr/>
        <w:t>ed</w:t>
      </w:r>
      <w:r>
        <w:rPr>
          <w:spacing w:val="-1"/>
        </w:rPr>
        <w:t> </w:t>
      </w:r>
      <w:r>
        <w:rPr/>
        <w:t>in</w:t>
      </w:r>
      <w:r>
        <w:rPr>
          <w:spacing w:val="-1"/>
        </w:rPr>
        <w:t> </w:t>
      </w:r>
      <w:r>
        <w:rPr/>
        <w:t>seguito</w:t>
      </w:r>
      <w:r>
        <w:rPr>
          <w:spacing w:val="-1"/>
        </w:rPr>
        <w:t> </w:t>
      </w:r>
      <w:r>
        <w:rPr/>
        <w:t>il</w:t>
      </w:r>
      <w:r>
        <w:rPr>
          <w:spacing w:val="-1"/>
        </w:rPr>
        <w:t> </w:t>
      </w:r>
      <w:r>
        <w:rPr/>
        <w:t>pittore conobbe presto</w:t>
      </w:r>
      <w:r>
        <w:rPr>
          <w:spacing w:val="-1"/>
        </w:rPr>
        <w:t> </w:t>
      </w:r>
      <w:r>
        <w:rPr/>
        <w:t>importanti</w:t>
      </w:r>
      <w:r>
        <w:rPr>
          <w:spacing w:val="-1"/>
        </w:rPr>
        <w:t> </w:t>
      </w:r>
      <w:r>
        <w:rPr/>
        <w:t>personaggi</w:t>
      </w:r>
      <w:r>
        <w:rPr>
          <w:spacing w:val="-1"/>
        </w:rPr>
        <w:t> </w:t>
      </w:r>
      <w:r>
        <w:rPr/>
        <w:t>quali</w:t>
      </w:r>
      <w:r>
        <w:rPr>
          <w:spacing w:val="-1"/>
        </w:rPr>
        <w:t> </w:t>
      </w:r>
      <w:r>
        <w:rPr/>
        <w:t>il giovane marchese Serra di Cassano che lo introdusse negli ambienti dell’aristocrazia napoletana. Un</w:t>
      </w:r>
      <w:r>
        <w:rPr>
          <w:spacing w:val="-3"/>
        </w:rPr>
        <w:t> </w:t>
      </w:r>
      <w:r>
        <w:rPr/>
        <w:t>altro</w:t>
      </w:r>
      <w:r>
        <w:rPr>
          <w:spacing w:val="-3"/>
        </w:rPr>
        <w:t> </w:t>
      </w:r>
      <w:r>
        <w:rPr/>
        <w:t>importante</w:t>
      </w:r>
      <w:r>
        <w:rPr>
          <w:spacing w:val="-2"/>
        </w:rPr>
        <w:t> </w:t>
      </w:r>
      <w:r>
        <w:rPr/>
        <w:t>personaggio</w:t>
      </w:r>
      <w:r>
        <w:rPr>
          <w:spacing w:val="-3"/>
        </w:rPr>
        <w:t> </w:t>
      </w:r>
      <w:r>
        <w:rPr/>
        <w:t>che</w:t>
      </w:r>
      <w:r>
        <w:rPr>
          <w:spacing w:val="-2"/>
        </w:rPr>
        <w:t> </w:t>
      </w:r>
      <w:r>
        <w:rPr/>
        <w:t>Huber</w:t>
      </w:r>
      <w:r>
        <w:rPr>
          <w:spacing w:val="-3"/>
        </w:rPr>
        <w:t> </w:t>
      </w:r>
      <w:r>
        <w:rPr/>
        <w:t>conobbe</w:t>
      </w:r>
      <w:r>
        <w:rPr>
          <w:spacing w:val="-2"/>
        </w:rPr>
        <w:t> </w:t>
      </w:r>
      <w:r>
        <w:rPr/>
        <w:t>fu</w:t>
      </w:r>
      <w:r>
        <w:rPr>
          <w:spacing w:val="-2"/>
        </w:rPr>
        <w:t> </w:t>
      </w:r>
      <w:r>
        <w:rPr/>
        <w:t>l’inglese</w:t>
      </w:r>
      <w:r>
        <w:rPr>
          <w:spacing w:val="-2"/>
        </w:rPr>
        <w:t> </w:t>
      </w:r>
      <w:r>
        <w:rPr/>
        <w:t>duca</w:t>
      </w:r>
      <w:r>
        <w:rPr>
          <w:spacing w:val="-2"/>
        </w:rPr>
        <w:t> </w:t>
      </w:r>
      <w:r>
        <w:rPr/>
        <w:t>di</w:t>
      </w:r>
      <w:r>
        <w:rPr>
          <w:spacing w:val="-2"/>
        </w:rPr>
        <w:t> </w:t>
      </w:r>
      <w:r>
        <w:rPr/>
        <w:t>Berwick</w:t>
      </w:r>
      <w:r>
        <w:rPr>
          <w:spacing w:val="-2"/>
        </w:rPr>
        <w:t> </w:t>
      </w:r>
      <w:r>
        <w:rPr/>
        <w:t>che</w:t>
      </w:r>
      <w:r>
        <w:rPr>
          <w:spacing w:val="-2"/>
        </w:rPr>
        <w:t> </w:t>
      </w:r>
      <w:r>
        <w:rPr/>
        <w:t>lo</w:t>
      </w:r>
      <w:r>
        <w:rPr>
          <w:spacing w:val="-3"/>
        </w:rPr>
        <w:t> </w:t>
      </w:r>
      <w:r>
        <w:rPr/>
        <w:t>invitò</w:t>
      </w:r>
      <w:r>
        <w:rPr>
          <w:spacing w:val="-3"/>
        </w:rPr>
        <w:t> </w:t>
      </w:r>
      <w:r>
        <w:rPr/>
        <w:t>ad intraprendere un lungo viaggio in Sicilia.</w:t>
      </w:r>
    </w:p>
    <w:p>
      <w:pPr>
        <w:pStyle w:val="BodyText"/>
        <w:spacing w:line="276" w:lineRule="auto"/>
        <w:ind w:left="318" w:right="312"/>
        <w:jc w:val="both"/>
      </w:pPr>
      <w:r>
        <w:rPr/>
        <w:t>A Palermo</w:t>
      </w:r>
      <w:r>
        <w:rPr>
          <w:spacing w:val="-1"/>
        </w:rPr>
        <w:t> </w:t>
      </w:r>
      <w:r>
        <w:rPr/>
        <w:t>frequentò</w:t>
      </w:r>
      <w:r>
        <w:rPr>
          <w:spacing w:val="-1"/>
        </w:rPr>
        <w:t> </w:t>
      </w:r>
      <w:r>
        <w:rPr/>
        <w:t>la</w:t>
      </w:r>
      <w:r>
        <w:rPr>
          <w:spacing w:val="-3"/>
        </w:rPr>
        <w:t> </w:t>
      </w:r>
      <w:r>
        <w:rPr/>
        <w:t>migliore società</w:t>
      </w:r>
      <w:r>
        <w:rPr>
          <w:spacing w:val="-3"/>
        </w:rPr>
        <w:t> </w:t>
      </w:r>
      <w:r>
        <w:rPr/>
        <w:t>ed</w:t>
      </w:r>
      <w:r>
        <w:rPr>
          <w:spacing w:val="-1"/>
        </w:rPr>
        <w:t> </w:t>
      </w:r>
      <w:r>
        <w:rPr/>
        <w:t>ebbe modo</w:t>
      </w:r>
      <w:r>
        <w:rPr>
          <w:spacing w:val="-1"/>
        </w:rPr>
        <w:t> </w:t>
      </w:r>
      <w:r>
        <w:rPr/>
        <w:t>di</w:t>
      </w:r>
      <w:r>
        <w:rPr>
          <w:spacing w:val="-1"/>
        </w:rPr>
        <w:t> </w:t>
      </w:r>
      <w:r>
        <w:rPr/>
        <w:t>girare la</w:t>
      </w:r>
      <w:r>
        <w:rPr>
          <w:spacing w:val="-3"/>
        </w:rPr>
        <w:t> </w:t>
      </w:r>
      <w:r>
        <w:rPr/>
        <w:t>Sicilia toccando</w:t>
      </w:r>
      <w:r>
        <w:rPr>
          <w:spacing w:val="-1"/>
        </w:rPr>
        <w:t> </w:t>
      </w:r>
      <w:r>
        <w:rPr/>
        <w:t>tutte le località più famose quali Segesta, Agrigento, Selinunte, Catania con una spedizione sull’Etna. Dopo quattro mesi in Sicilia ritornò con il suo patrono a Napoli. Iniziò allora il suo periodo di</w:t>
      </w:r>
      <w:r>
        <w:rPr>
          <w:spacing w:val="40"/>
        </w:rPr>
        <w:t> </w:t>
      </w:r>
      <w:r>
        <w:rPr/>
        <w:t>splendore e di fama: ebbe clienti sempre più illustri quali il banchiere Rothschild e la duchessa di Devonshire che acquistavano le sue vedute siciliane, opere rare all’epoca.</w:t>
      </w:r>
    </w:p>
    <w:p>
      <w:pPr>
        <w:pStyle w:val="BodyText"/>
        <w:spacing w:line="276" w:lineRule="auto"/>
        <w:ind w:left="318" w:right="311"/>
        <w:jc w:val="both"/>
      </w:pPr>
      <w:r>
        <w:rPr/>
        <w:t>Huber in questo periodo continuò a dare lezioni non solo a giovani aristocratici, ma anche a pittori locali quali Raffaele Carelli (1795-1864), Giacinto Gigante (1806-1876) e Achille Vianelli (1803-1894) artisti che diventarono poi i principali esponenti della ‘Scuola di Posillipo’.</w:t>
      </w:r>
    </w:p>
    <w:p>
      <w:pPr>
        <w:pStyle w:val="BodyText"/>
        <w:spacing w:line="276" w:lineRule="auto"/>
        <w:ind w:left="318" w:right="311"/>
        <w:jc w:val="both"/>
      </w:pPr>
      <w:r>
        <w:rPr/>
        <w:t>Proprio quando Huber era all’apice della sua carriera e riceveva visite anche dall’imperatore Francesco I d’Austria, scoppiarono a Napoli nel 1820 dei disordini: gli stranieri fuggirono in</w:t>
      </w:r>
      <w:r>
        <w:rPr>
          <w:spacing w:val="40"/>
        </w:rPr>
        <w:t> </w:t>
      </w:r>
      <w:r>
        <w:rPr/>
        <w:t>fretta dalla città e anche Huber decise di lasciare Napoli per fare ritorno in patria, con l’idea di tornavi dopo pochi mesi cosa che invece non fece mai più. Fortunatamente anche a Zurigo e in Germania la fama di Huber era ormai consolidata e fu ricevuto nelle principali corti tedesche, ma tornando sempre nella sua casa a Zurigo, dove si sposò nel 1825.</w:t>
      </w:r>
    </w:p>
    <w:p>
      <w:pPr>
        <w:pStyle w:val="BodyText"/>
        <w:spacing w:line="276" w:lineRule="auto"/>
        <w:ind w:left="318" w:right="311"/>
        <w:jc w:val="both"/>
      </w:pPr>
      <w:r>
        <w:rPr/>
        <w:t>A Zurigo collaborò ad una grande opera di vedute siciliane basate sul libro di viaggio del XVIII secolo:</w:t>
      </w:r>
      <w:r>
        <w:rPr>
          <w:spacing w:val="-2"/>
        </w:rPr>
        <w:t> </w:t>
      </w:r>
      <w:r>
        <w:rPr/>
        <w:t>il </w:t>
      </w:r>
      <w:r>
        <w:rPr>
          <w:i/>
        </w:rPr>
        <w:t>Voyage</w:t>
      </w:r>
      <w:r>
        <w:rPr>
          <w:i/>
          <w:spacing w:val="-5"/>
        </w:rPr>
        <w:t> </w:t>
      </w:r>
      <w:r>
        <w:rPr>
          <w:i/>
        </w:rPr>
        <w:t>pittoresque</w:t>
      </w:r>
      <w:r>
        <w:rPr>
          <w:i/>
          <w:spacing w:val="-5"/>
        </w:rPr>
        <w:t> </w:t>
      </w:r>
      <w:r>
        <w:rPr>
          <w:i/>
        </w:rPr>
        <w:t>en</w:t>
      </w:r>
      <w:r>
        <w:rPr>
          <w:i/>
          <w:spacing w:val="-4"/>
        </w:rPr>
        <w:t> </w:t>
      </w:r>
      <w:r>
        <w:rPr>
          <w:i/>
        </w:rPr>
        <w:t>Sicilie </w:t>
      </w:r>
      <w:r>
        <w:rPr/>
        <w:t>dell’abate de Saint-Non (1727-1791) e dedicato alla</w:t>
      </w:r>
      <w:r>
        <w:rPr>
          <w:spacing w:val="-6"/>
        </w:rPr>
        <w:t> </w:t>
      </w:r>
      <w:r>
        <w:rPr/>
        <w:t>duchessa</w:t>
      </w:r>
      <w:r>
        <w:rPr>
          <w:spacing w:val="-4"/>
        </w:rPr>
        <w:t> </w:t>
      </w:r>
      <w:r>
        <w:rPr/>
        <w:t>di Berry figlia del re Francesco I di Borbone. Huber vi contribuì con sei incisioni di vedute siciliane. Dopo questa pubblicazione intraprese in proprio il progetto di pubblicare in litografie le sue vedute di Pompei.</w:t>
      </w:r>
    </w:p>
    <w:p>
      <w:pPr>
        <w:pStyle w:val="BodyText"/>
        <w:ind w:left="318"/>
        <w:jc w:val="both"/>
      </w:pPr>
      <w:r>
        <w:rPr/>
        <w:t>Morì</w:t>
      </w:r>
      <w:r>
        <w:rPr>
          <w:spacing w:val="-4"/>
        </w:rPr>
        <w:t> </w:t>
      </w:r>
      <w:r>
        <w:rPr/>
        <w:t>tranquillamente</w:t>
      </w:r>
      <w:r>
        <w:rPr>
          <w:spacing w:val="-3"/>
        </w:rPr>
        <w:t> </w:t>
      </w:r>
      <w:r>
        <w:rPr/>
        <w:t>di</w:t>
      </w:r>
      <w:r>
        <w:rPr>
          <w:spacing w:val="-3"/>
        </w:rPr>
        <w:t> </w:t>
      </w:r>
      <w:r>
        <w:rPr/>
        <w:t>vecchiaia</w:t>
      </w:r>
      <w:r>
        <w:rPr>
          <w:spacing w:val="-3"/>
        </w:rPr>
        <w:t> </w:t>
      </w:r>
      <w:r>
        <w:rPr/>
        <w:t>nel</w:t>
      </w:r>
      <w:r>
        <w:rPr>
          <w:spacing w:val="-3"/>
        </w:rPr>
        <w:t> </w:t>
      </w:r>
      <w:r>
        <w:rPr>
          <w:spacing w:val="-2"/>
        </w:rPr>
        <w:t>1871.</w:t>
      </w:r>
    </w:p>
    <w:p>
      <w:pPr>
        <w:pStyle w:val="BodyText"/>
        <w:rPr>
          <w:sz w:val="26"/>
        </w:rPr>
      </w:pPr>
    </w:p>
    <w:p>
      <w:pPr>
        <w:spacing w:before="150"/>
        <w:ind w:left="318" w:right="0" w:firstLine="0"/>
        <w:jc w:val="left"/>
        <w:rPr>
          <w:sz w:val="20"/>
        </w:rPr>
      </w:pPr>
      <w:r>
        <w:rPr>
          <w:spacing w:val="-2"/>
          <w:sz w:val="20"/>
        </w:rPr>
        <w:t>BIBLIOGRAFIA:</w:t>
      </w:r>
    </w:p>
    <w:p>
      <w:pPr>
        <w:spacing w:line="261" w:lineRule="auto" w:before="178"/>
        <w:ind w:left="318" w:right="0" w:firstLine="0"/>
        <w:jc w:val="left"/>
        <w:rPr>
          <w:sz w:val="22"/>
        </w:rPr>
      </w:pPr>
      <w:r>
        <w:rPr>
          <w:sz w:val="22"/>
        </w:rPr>
        <w:t>N.</w:t>
      </w:r>
      <w:r>
        <w:rPr>
          <w:spacing w:val="-3"/>
          <w:sz w:val="22"/>
        </w:rPr>
        <w:t> </w:t>
      </w:r>
      <w:r>
        <w:rPr>
          <w:sz w:val="22"/>
        </w:rPr>
        <w:t>Zachmann,</w:t>
      </w:r>
      <w:r>
        <w:rPr>
          <w:spacing w:val="-3"/>
          <w:sz w:val="22"/>
        </w:rPr>
        <w:t> </w:t>
      </w:r>
      <w:r>
        <w:rPr>
          <w:i/>
          <w:sz w:val="22"/>
        </w:rPr>
        <w:t>Schweizer</w:t>
      </w:r>
      <w:r>
        <w:rPr>
          <w:i/>
          <w:spacing w:val="-2"/>
          <w:sz w:val="22"/>
        </w:rPr>
        <w:t> </w:t>
      </w:r>
      <w:r>
        <w:rPr>
          <w:i/>
          <w:sz w:val="22"/>
        </w:rPr>
        <w:t>Maler</w:t>
      </w:r>
      <w:r>
        <w:rPr>
          <w:i/>
          <w:spacing w:val="-2"/>
          <w:sz w:val="22"/>
        </w:rPr>
        <w:t> </w:t>
      </w:r>
      <w:r>
        <w:rPr>
          <w:i/>
          <w:sz w:val="22"/>
        </w:rPr>
        <w:t>in</w:t>
      </w:r>
      <w:r>
        <w:rPr>
          <w:i/>
          <w:spacing w:val="-3"/>
          <w:sz w:val="22"/>
        </w:rPr>
        <w:t> </w:t>
      </w:r>
      <w:r>
        <w:rPr>
          <w:i/>
          <w:sz w:val="22"/>
        </w:rPr>
        <w:t>Rom</w:t>
      </w:r>
      <w:r>
        <w:rPr>
          <w:i/>
          <w:spacing w:val="-1"/>
          <w:sz w:val="22"/>
        </w:rPr>
        <w:t> </w:t>
      </w:r>
      <w:r>
        <w:rPr>
          <w:i/>
          <w:sz w:val="22"/>
        </w:rPr>
        <w:t>und</w:t>
      </w:r>
      <w:r>
        <w:rPr>
          <w:i/>
          <w:spacing w:val="-3"/>
          <w:sz w:val="22"/>
        </w:rPr>
        <w:t> </w:t>
      </w:r>
      <w:r>
        <w:rPr>
          <w:i/>
          <w:sz w:val="22"/>
        </w:rPr>
        <w:t>Neapel</w:t>
      </w:r>
      <w:r>
        <w:rPr>
          <w:i/>
          <w:spacing w:val="-3"/>
          <w:sz w:val="22"/>
        </w:rPr>
        <w:t> </w:t>
      </w:r>
      <w:r>
        <w:rPr>
          <w:i/>
          <w:sz w:val="22"/>
        </w:rPr>
        <w:t>im</w:t>
      </w:r>
      <w:r>
        <w:rPr>
          <w:i/>
          <w:spacing w:val="-1"/>
          <w:sz w:val="22"/>
        </w:rPr>
        <w:t> </w:t>
      </w:r>
      <w:r>
        <w:rPr>
          <w:i/>
          <w:sz w:val="22"/>
        </w:rPr>
        <w:t>18.</w:t>
      </w:r>
      <w:r>
        <w:rPr>
          <w:i/>
          <w:spacing w:val="-3"/>
          <w:sz w:val="22"/>
        </w:rPr>
        <w:t> </w:t>
      </w:r>
      <w:r>
        <w:rPr>
          <w:i/>
          <w:sz w:val="22"/>
        </w:rPr>
        <w:t>Und</w:t>
      </w:r>
      <w:r>
        <w:rPr>
          <w:i/>
          <w:spacing w:val="-3"/>
          <w:sz w:val="22"/>
        </w:rPr>
        <w:t> </w:t>
      </w:r>
      <w:r>
        <w:rPr>
          <w:i/>
          <w:sz w:val="22"/>
        </w:rPr>
        <w:t>19.</w:t>
      </w:r>
      <w:r>
        <w:rPr>
          <w:i/>
          <w:spacing w:val="-3"/>
          <w:sz w:val="22"/>
        </w:rPr>
        <w:t> </w:t>
      </w:r>
      <w:r>
        <w:rPr>
          <w:i/>
          <w:sz w:val="22"/>
        </w:rPr>
        <w:t>Jahrhundert,</w:t>
      </w:r>
      <w:r>
        <w:rPr>
          <w:i/>
          <w:spacing w:val="-3"/>
          <w:sz w:val="22"/>
        </w:rPr>
        <w:t> </w:t>
      </w:r>
      <w:r>
        <w:rPr>
          <w:sz w:val="22"/>
        </w:rPr>
        <w:t>Basilea</w:t>
      </w:r>
      <w:r>
        <w:rPr>
          <w:spacing w:val="-3"/>
          <w:sz w:val="22"/>
        </w:rPr>
        <w:t> </w:t>
      </w:r>
      <w:r>
        <w:rPr>
          <w:sz w:val="22"/>
        </w:rPr>
        <w:t>2017;</w:t>
      </w:r>
      <w:r>
        <w:rPr>
          <w:spacing w:val="-3"/>
          <w:sz w:val="22"/>
        </w:rPr>
        <w:t> </w:t>
      </w:r>
      <w:r>
        <w:rPr>
          <w:i/>
          <w:sz w:val="22"/>
        </w:rPr>
        <w:t>ad</w:t>
      </w:r>
      <w:r>
        <w:rPr>
          <w:i/>
          <w:spacing w:val="-3"/>
          <w:sz w:val="22"/>
        </w:rPr>
        <w:t> </w:t>
      </w:r>
      <w:r>
        <w:rPr>
          <w:i/>
          <w:sz w:val="22"/>
        </w:rPr>
        <w:t>vocem</w:t>
      </w:r>
      <w:r>
        <w:rPr>
          <w:i/>
          <w:spacing w:val="-1"/>
          <w:sz w:val="22"/>
        </w:rPr>
        <w:t> </w:t>
      </w:r>
      <w:r>
        <w:rPr>
          <w:i/>
          <w:sz w:val="22"/>
        </w:rPr>
        <w:t>(</w:t>
      </w:r>
      <w:r>
        <w:rPr>
          <w:sz w:val="22"/>
        </w:rPr>
        <w:t>con </w:t>
      </w:r>
      <w:r>
        <w:rPr>
          <w:spacing w:val="-2"/>
          <w:sz w:val="22"/>
        </w:rPr>
        <w:t>bibliografia).</w:t>
      </w:r>
    </w:p>
    <w:p>
      <w:pPr>
        <w:spacing w:after="0" w:line="261" w:lineRule="auto"/>
        <w:jc w:val="left"/>
        <w:rPr>
          <w:sz w:val="22"/>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p>
    <w:p>
      <w:pPr>
        <w:pStyle w:val="BodyText"/>
        <w:ind w:left="242"/>
        <w:rPr>
          <w:sz w:val="20"/>
        </w:rPr>
      </w:pPr>
      <w:r>
        <w:rPr>
          <w:sz w:val="20"/>
        </w:rPr>
        <w:drawing>
          <wp:inline distT="0" distB="0" distL="0" distR="0">
            <wp:extent cx="5850592" cy="5736335"/>
            <wp:effectExtent l="0" t="0" r="0" b="0"/>
            <wp:docPr id="41" name="image20.jpeg"/>
            <wp:cNvGraphicFramePr>
              <a:graphicFrameLocks noChangeAspect="1"/>
            </wp:cNvGraphicFramePr>
            <a:graphic>
              <a:graphicData uri="http://schemas.openxmlformats.org/drawingml/2006/picture">
                <pic:pic>
                  <pic:nvPicPr>
                    <pic:cNvPr id="42" name="image20.jpeg"/>
                    <pic:cNvPicPr/>
                  </pic:nvPicPr>
                  <pic:blipFill>
                    <a:blip r:embed="rId34" cstate="print"/>
                    <a:stretch>
                      <a:fillRect/>
                    </a:stretch>
                  </pic:blipFill>
                  <pic:spPr>
                    <a:xfrm>
                      <a:off x="0" y="0"/>
                      <a:ext cx="5850592" cy="5736335"/>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spacing w:before="249"/>
        <w:ind w:left="318" w:right="0" w:firstLine="0"/>
        <w:jc w:val="left"/>
        <w:rPr>
          <w:sz w:val="26"/>
        </w:rPr>
      </w:pPr>
      <w:r>
        <w:rPr>
          <w:sz w:val="32"/>
        </w:rPr>
        <w:t>François</w:t>
      </w:r>
      <w:r>
        <w:rPr>
          <w:spacing w:val="-19"/>
          <w:sz w:val="32"/>
        </w:rPr>
        <w:t> </w:t>
      </w:r>
      <w:r>
        <w:rPr>
          <w:sz w:val="32"/>
        </w:rPr>
        <w:t>(Franz)</w:t>
      </w:r>
      <w:r>
        <w:rPr>
          <w:spacing w:val="-20"/>
          <w:sz w:val="32"/>
        </w:rPr>
        <w:t> </w:t>
      </w:r>
      <w:r>
        <w:rPr>
          <w:spacing w:val="-2"/>
          <w:sz w:val="26"/>
        </w:rPr>
        <w:t>KEISERMAN</w:t>
      </w:r>
    </w:p>
    <w:p>
      <w:pPr>
        <w:spacing w:before="0"/>
        <w:ind w:left="318" w:right="0" w:firstLine="0"/>
        <w:jc w:val="left"/>
        <w:rPr>
          <w:sz w:val="20"/>
        </w:rPr>
      </w:pPr>
      <w:r>
        <w:rPr>
          <w:sz w:val="20"/>
        </w:rPr>
        <w:t>Yverdon</w:t>
      </w:r>
      <w:r>
        <w:rPr>
          <w:spacing w:val="-7"/>
          <w:sz w:val="20"/>
        </w:rPr>
        <w:t> </w:t>
      </w:r>
      <w:r>
        <w:rPr>
          <w:sz w:val="20"/>
        </w:rPr>
        <w:t>(Svizzera),</w:t>
      </w:r>
      <w:r>
        <w:rPr>
          <w:spacing w:val="-5"/>
          <w:sz w:val="20"/>
        </w:rPr>
        <w:t> </w:t>
      </w:r>
      <w:r>
        <w:rPr>
          <w:sz w:val="20"/>
        </w:rPr>
        <w:t>1765</w:t>
      </w:r>
      <w:r>
        <w:rPr>
          <w:spacing w:val="-5"/>
          <w:sz w:val="20"/>
        </w:rPr>
        <w:t> </w:t>
      </w:r>
      <w:r>
        <w:rPr>
          <w:sz w:val="20"/>
        </w:rPr>
        <w:t>–</w:t>
      </w:r>
      <w:r>
        <w:rPr>
          <w:spacing w:val="-5"/>
          <w:sz w:val="20"/>
        </w:rPr>
        <w:t> </w:t>
      </w:r>
      <w:r>
        <w:rPr>
          <w:sz w:val="20"/>
        </w:rPr>
        <w:t>Roma,</w:t>
      </w:r>
      <w:r>
        <w:rPr>
          <w:spacing w:val="-5"/>
          <w:sz w:val="20"/>
        </w:rPr>
        <w:t> </w:t>
      </w:r>
      <w:r>
        <w:rPr>
          <w:spacing w:val="-4"/>
          <w:sz w:val="20"/>
        </w:rPr>
        <w:t>1833</w:t>
      </w:r>
    </w:p>
    <w:p>
      <w:pPr>
        <w:spacing w:before="1"/>
        <w:ind w:left="318" w:right="0" w:firstLine="0"/>
        <w:jc w:val="left"/>
        <w:rPr>
          <w:sz w:val="26"/>
        </w:rPr>
      </w:pPr>
      <w:r>
        <w:rPr>
          <w:sz w:val="32"/>
        </w:rPr>
        <w:t>Bartolomeo</w:t>
      </w:r>
      <w:r>
        <w:rPr>
          <w:spacing w:val="-17"/>
          <w:sz w:val="32"/>
        </w:rPr>
        <w:t> </w:t>
      </w:r>
      <w:r>
        <w:rPr>
          <w:spacing w:val="-2"/>
          <w:sz w:val="26"/>
        </w:rPr>
        <w:t>PINELLI</w:t>
      </w:r>
    </w:p>
    <w:p>
      <w:pPr>
        <w:spacing w:before="0"/>
        <w:ind w:left="318" w:right="0" w:firstLine="0"/>
        <w:jc w:val="left"/>
        <w:rPr>
          <w:sz w:val="20"/>
        </w:rPr>
      </w:pPr>
      <w:r>
        <w:rPr>
          <w:sz w:val="20"/>
        </w:rPr>
        <w:t>Roma,</w:t>
      </w:r>
      <w:r>
        <w:rPr>
          <w:spacing w:val="-4"/>
          <w:sz w:val="20"/>
        </w:rPr>
        <w:t> </w:t>
      </w:r>
      <w:r>
        <w:rPr>
          <w:sz w:val="20"/>
        </w:rPr>
        <w:t>1781</w:t>
      </w:r>
      <w:r>
        <w:rPr>
          <w:spacing w:val="-4"/>
          <w:sz w:val="20"/>
        </w:rPr>
        <w:t> </w:t>
      </w:r>
      <w:r>
        <w:rPr>
          <w:sz w:val="20"/>
        </w:rPr>
        <w:t>–</w:t>
      </w:r>
      <w:r>
        <w:rPr>
          <w:spacing w:val="-2"/>
          <w:sz w:val="20"/>
        </w:rPr>
        <w:t> 1835.</w:t>
      </w:r>
    </w:p>
    <w:p>
      <w:pPr>
        <w:pStyle w:val="BodyText"/>
        <w:spacing w:before="1"/>
        <w:rPr>
          <w:sz w:val="20"/>
        </w:rPr>
      </w:pPr>
    </w:p>
    <w:p>
      <w:pPr>
        <w:pStyle w:val="Heading2"/>
        <w:rPr>
          <w:i/>
        </w:rPr>
      </w:pPr>
      <w:r>
        <w:rPr>
          <w:i/>
        </w:rPr>
        <w:t>Veduta</w:t>
      </w:r>
      <w:r>
        <w:rPr>
          <w:i/>
          <w:spacing w:val="-7"/>
        </w:rPr>
        <w:t> </w:t>
      </w:r>
      <w:r>
        <w:rPr>
          <w:i/>
        </w:rPr>
        <w:t>di</w:t>
      </w:r>
      <w:r>
        <w:rPr>
          <w:i/>
          <w:spacing w:val="-8"/>
        </w:rPr>
        <w:t> </w:t>
      </w:r>
      <w:r>
        <w:rPr>
          <w:i/>
        </w:rPr>
        <w:t>San</w:t>
      </w:r>
      <w:r>
        <w:rPr>
          <w:i/>
          <w:spacing w:val="-7"/>
        </w:rPr>
        <w:t> </w:t>
      </w:r>
      <w:r>
        <w:rPr>
          <w:i/>
        </w:rPr>
        <w:t>Pietro</w:t>
      </w:r>
      <w:r>
        <w:rPr>
          <w:i/>
          <w:spacing w:val="-5"/>
        </w:rPr>
        <w:t> </w:t>
      </w:r>
      <w:r>
        <w:rPr>
          <w:i/>
        </w:rPr>
        <w:t>e</w:t>
      </w:r>
      <w:r>
        <w:rPr>
          <w:i/>
          <w:spacing w:val="-7"/>
        </w:rPr>
        <w:t> </w:t>
      </w:r>
      <w:r>
        <w:rPr>
          <w:i/>
        </w:rPr>
        <w:t>di</w:t>
      </w:r>
      <w:r>
        <w:rPr>
          <w:i/>
          <w:spacing w:val="-6"/>
        </w:rPr>
        <w:t> </w:t>
      </w:r>
      <w:r>
        <w:rPr>
          <w:i/>
        </w:rPr>
        <w:t>Castel</w:t>
      </w:r>
      <w:r>
        <w:rPr>
          <w:i/>
          <w:spacing w:val="-7"/>
        </w:rPr>
        <w:t> </w:t>
      </w:r>
      <w:r>
        <w:rPr>
          <w:i/>
        </w:rPr>
        <w:t>Sant’Angelo</w:t>
      </w:r>
      <w:r>
        <w:rPr>
          <w:i/>
          <w:spacing w:val="-8"/>
        </w:rPr>
        <w:t> </w:t>
      </w:r>
      <w:r>
        <w:rPr>
          <w:i/>
        </w:rPr>
        <w:t>dal</w:t>
      </w:r>
      <w:r>
        <w:rPr>
          <w:i/>
          <w:spacing w:val="-8"/>
        </w:rPr>
        <w:t> </w:t>
      </w:r>
      <w:r>
        <w:rPr>
          <w:i/>
          <w:spacing w:val="-2"/>
        </w:rPr>
        <w:t>Tevere</w:t>
      </w:r>
    </w:p>
    <w:p>
      <w:pPr>
        <w:pStyle w:val="BodyText"/>
        <w:spacing w:before="9"/>
        <w:rPr>
          <w:i/>
          <w:sz w:val="31"/>
        </w:rPr>
      </w:pPr>
    </w:p>
    <w:p>
      <w:pPr>
        <w:spacing w:before="0"/>
        <w:ind w:left="318" w:right="0" w:firstLine="0"/>
        <w:jc w:val="left"/>
        <w:rPr>
          <w:sz w:val="20"/>
        </w:rPr>
      </w:pPr>
      <w:r>
        <w:rPr>
          <w:sz w:val="20"/>
        </w:rPr>
        <w:t>Acquerello</w:t>
      </w:r>
      <w:r>
        <w:rPr>
          <w:spacing w:val="-6"/>
          <w:sz w:val="20"/>
        </w:rPr>
        <w:t> </w:t>
      </w:r>
      <w:r>
        <w:rPr>
          <w:sz w:val="20"/>
        </w:rPr>
        <w:t>ed</w:t>
      </w:r>
      <w:r>
        <w:rPr>
          <w:spacing w:val="-3"/>
          <w:sz w:val="20"/>
        </w:rPr>
        <w:t> </w:t>
      </w:r>
      <w:r>
        <w:rPr>
          <w:sz w:val="20"/>
        </w:rPr>
        <w:t>inchiostro</w:t>
      </w:r>
      <w:r>
        <w:rPr>
          <w:spacing w:val="-5"/>
          <w:sz w:val="20"/>
        </w:rPr>
        <w:t> </w:t>
      </w:r>
      <w:r>
        <w:rPr>
          <w:sz w:val="20"/>
        </w:rPr>
        <w:t>grigio</w:t>
      </w:r>
      <w:r>
        <w:rPr>
          <w:spacing w:val="-2"/>
          <w:sz w:val="20"/>
        </w:rPr>
        <w:t> </w:t>
      </w:r>
      <w:r>
        <w:rPr>
          <w:sz w:val="20"/>
        </w:rPr>
        <w:t>su</w:t>
      </w:r>
      <w:r>
        <w:rPr>
          <w:spacing w:val="-3"/>
          <w:sz w:val="20"/>
        </w:rPr>
        <w:t> </w:t>
      </w:r>
      <w:r>
        <w:rPr>
          <w:sz w:val="20"/>
        </w:rPr>
        <w:t>carta,</w:t>
      </w:r>
      <w:r>
        <w:rPr>
          <w:spacing w:val="-4"/>
          <w:sz w:val="20"/>
        </w:rPr>
        <w:t> </w:t>
      </w:r>
      <w:r>
        <w:rPr>
          <w:sz w:val="20"/>
        </w:rPr>
        <w:t>mm</w:t>
      </w:r>
      <w:r>
        <w:rPr>
          <w:spacing w:val="-4"/>
          <w:sz w:val="20"/>
        </w:rPr>
        <w:t> </w:t>
      </w:r>
      <w:r>
        <w:rPr>
          <w:sz w:val="20"/>
        </w:rPr>
        <w:t>530</w:t>
      </w:r>
      <w:r>
        <w:rPr>
          <w:spacing w:val="-5"/>
          <w:sz w:val="20"/>
        </w:rPr>
        <w:t> </w:t>
      </w:r>
      <w:r>
        <w:rPr>
          <w:sz w:val="20"/>
        </w:rPr>
        <w:t>x</w:t>
      </w:r>
      <w:r>
        <w:rPr>
          <w:spacing w:val="-4"/>
          <w:sz w:val="20"/>
        </w:rPr>
        <w:t> 745.</w:t>
      </w:r>
    </w:p>
    <w:p>
      <w:pPr>
        <w:pStyle w:val="BodyText"/>
        <w:rPr>
          <w:sz w:val="20"/>
        </w:rPr>
      </w:pPr>
    </w:p>
    <w:p>
      <w:pPr>
        <w:pStyle w:val="BodyText"/>
        <w:spacing w:line="276" w:lineRule="auto"/>
        <w:ind w:left="318" w:right="311"/>
        <w:jc w:val="both"/>
      </w:pPr>
      <w:r>
        <w:rPr/>
        <w:t>Il nostro acquerello ritrae uno degli scorci più suggestivi di Roma e uno dei soggetti prediletti dagli artisti che soggiornarono in città. Esso è inoltre una preziosa testimonianza del soldalizio artistico tra l’artista svizzero François Keiserman e il romano Bartolomeo Pinelli. Come ricorda infatti Oreste Raggi: “Tornato [Pinelli] in Roma continuò a fare varie sorti di lavori fra quali</w:t>
      </w:r>
      <w:r>
        <w:rPr>
          <w:spacing w:val="40"/>
        </w:rPr>
        <w:t> </w:t>
      </w:r>
      <w:r>
        <w:rPr/>
        <w:t>alcuni disegni, che venduti la sera per le pubbliche vie e veduti da certo tedesco Keiserman che a quei dì avea alzato alcun grido di valenza nel colorire paesi ad acquerello, furono cagione che questi, innamoratosi della maniera che vi ritrovava segnatamente nel ritrarre costumi, richiedesse</w:t>
      </w:r>
      <w:r>
        <w:rPr>
          <w:spacing w:val="40"/>
        </w:rPr>
        <w:t> </w:t>
      </w:r>
      <w:r>
        <w:rPr/>
        <w:t>il giovane artefice se voleva con esso lui accomodarsi […] Keiserman sempre lo conduceva con</w:t>
      </w:r>
      <w:r>
        <w:rPr>
          <w:spacing w:val="40"/>
        </w:rPr>
        <w:t> </w:t>
      </w:r>
      <w:r>
        <w:rPr/>
        <w:t>sé</w:t>
      </w:r>
      <w:r>
        <w:rPr>
          <w:spacing w:val="-2"/>
        </w:rPr>
        <w:t> </w:t>
      </w:r>
      <w:r>
        <w:rPr/>
        <w:t>nelle</w:t>
      </w:r>
      <w:r>
        <w:rPr>
          <w:spacing w:val="-2"/>
        </w:rPr>
        <w:t> </w:t>
      </w:r>
      <w:r>
        <w:rPr/>
        <w:t>ville</w:t>
      </w:r>
      <w:r>
        <w:rPr>
          <w:spacing w:val="-2"/>
        </w:rPr>
        <w:t> </w:t>
      </w:r>
      <w:r>
        <w:rPr/>
        <w:t>e</w:t>
      </w:r>
      <w:r>
        <w:rPr>
          <w:spacing w:val="-2"/>
        </w:rPr>
        <w:t> </w:t>
      </w:r>
      <w:r>
        <w:rPr/>
        <w:t>castelli</w:t>
      </w:r>
      <w:r>
        <w:rPr>
          <w:spacing w:val="-2"/>
        </w:rPr>
        <w:t> </w:t>
      </w:r>
      <w:r>
        <w:rPr/>
        <w:t>vicino</w:t>
      </w:r>
      <w:r>
        <w:rPr>
          <w:spacing w:val="-3"/>
        </w:rPr>
        <w:t> </w:t>
      </w:r>
      <w:r>
        <w:rPr/>
        <w:t>a</w:t>
      </w:r>
      <w:r>
        <w:rPr>
          <w:spacing w:val="-2"/>
        </w:rPr>
        <w:t> </w:t>
      </w:r>
      <w:r>
        <w:rPr/>
        <w:t>Roma,</w:t>
      </w:r>
      <w:r>
        <w:rPr>
          <w:spacing w:val="-2"/>
        </w:rPr>
        <w:t> </w:t>
      </w:r>
      <w:r>
        <w:rPr/>
        <w:t>ove</w:t>
      </w:r>
      <w:r>
        <w:rPr>
          <w:spacing w:val="-2"/>
        </w:rPr>
        <w:t> </w:t>
      </w:r>
      <w:r>
        <w:rPr/>
        <w:t>l’uno</w:t>
      </w:r>
      <w:r>
        <w:rPr>
          <w:spacing w:val="-3"/>
        </w:rPr>
        <w:t> </w:t>
      </w:r>
      <w:r>
        <w:rPr/>
        <w:t>ritraeva</w:t>
      </w:r>
      <w:r>
        <w:rPr>
          <w:spacing w:val="-1"/>
        </w:rPr>
        <w:t> </w:t>
      </w:r>
      <w:r>
        <w:rPr/>
        <w:t>il</w:t>
      </w:r>
      <w:r>
        <w:rPr>
          <w:spacing w:val="-2"/>
        </w:rPr>
        <w:t> </w:t>
      </w:r>
      <w:r>
        <w:rPr/>
        <w:t>paese</w:t>
      </w:r>
      <w:r>
        <w:rPr>
          <w:spacing w:val="-2"/>
        </w:rPr>
        <w:t> </w:t>
      </w:r>
      <w:r>
        <w:rPr/>
        <w:t>e</w:t>
      </w:r>
      <w:r>
        <w:rPr>
          <w:spacing w:val="-2"/>
        </w:rPr>
        <w:t> </w:t>
      </w:r>
      <w:r>
        <w:rPr/>
        <w:t>l’altro</w:t>
      </w:r>
      <w:r>
        <w:rPr>
          <w:spacing w:val="-3"/>
        </w:rPr>
        <w:t> </w:t>
      </w:r>
      <w:r>
        <w:rPr/>
        <w:t>vi</w:t>
      </w:r>
      <w:r>
        <w:rPr>
          <w:spacing w:val="-2"/>
        </w:rPr>
        <w:t> </w:t>
      </w:r>
      <w:r>
        <w:rPr/>
        <w:t>poneva</w:t>
      </w:r>
      <w:r>
        <w:rPr>
          <w:spacing w:val="-1"/>
        </w:rPr>
        <w:t> </w:t>
      </w:r>
      <w:r>
        <w:rPr/>
        <w:t>le</w:t>
      </w:r>
      <w:r>
        <w:rPr>
          <w:spacing w:val="-2"/>
        </w:rPr>
        <w:t> </w:t>
      </w:r>
      <w:r>
        <w:rPr/>
        <w:t>figure”</w:t>
      </w:r>
      <w:hyperlink w:history="true" w:anchor="_bookmark14">
        <w:r>
          <w:rPr>
            <w:vertAlign w:val="superscript"/>
          </w:rPr>
          <w:t>15</w:t>
        </w:r>
      </w:hyperlink>
      <w:r>
        <w:rPr>
          <w:vertAlign w:val="baseline"/>
        </w:rPr>
        <w:t>.</w:t>
      </w:r>
      <w:r>
        <w:rPr>
          <w:spacing w:val="-2"/>
          <w:vertAlign w:val="baseline"/>
        </w:rPr>
        <w:t> </w:t>
      </w:r>
      <w:r>
        <w:rPr>
          <w:vertAlign w:val="baseline"/>
        </w:rPr>
        <w:t>Nel nostro disegno, il contributo di Pinelli è riconoscibile nelle figure di barcaioli</w:t>
      </w:r>
      <w:r>
        <w:rPr>
          <w:spacing w:val="-1"/>
          <w:vertAlign w:val="baseline"/>
        </w:rPr>
        <w:t> </w:t>
      </w:r>
      <w:r>
        <w:rPr>
          <w:vertAlign w:val="baseline"/>
        </w:rPr>
        <w:t>sulla sinistra, intenti ad ormeggiare una piccola imbarcazione. L’artista le ritrae con grande spontaneità, inserendole armoniosamente</w:t>
      </w:r>
      <w:r>
        <w:rPr>
          <w:spacing w:val="-3"/>
          <w:vertAlign w:val="baseline"/>
        </w:rPr>
        <w:t> </w:t>
      </w:r>
      <w:r>
        <w:rPr>
          <w:vertAlign w:val="baseline"/>
        </w:rPr>
        <w:t>nella</w:t>
      </w:r>
      <w:r>
        <w:rPr>
          <w:spacing w:val="-3"/>
          <w:vertAlign w:val="baseline"/>
        </w:rPr>
        <w:t> </w:t>
      </w:r>
      <w:r>
        <w:rPr>
          <w:vertAlign w:val="baseline"/>
        </w:rPr>
        <w:t>veduta</w:t>
      </w:r>
      <w:r>
        <w:rPr>
          <w:spacing w:val="-3"/>
          <w:vertAlign w:val="baseline"/>
        </w:rPr>
        <w:t> </w:t>
      </w:r>
      <w:r>
        <w:rPr>
          <w:vertAlign w:val="baseline"/>
        </w:rPr>
        <w:t>tratteggiata</w:t>
      </w:r>
      <w:r>
        <w:rPr>
          <w:spacing w:val="-3"/>
          <w:vertAlign w:val="baseline"/>
        </w:rPr>
        <w:t> </w:t>
      </w:r>
      <w:r>
        <w:rPr>
          <w:vertAlign w:val="baseline"/>
        </w:rPr>
        <w:t>da</w:t>
      </w:r>
      <w:r>
        <w:rPr>
          <w:spacing w:val="-3"/>
          <w:vertAlign w:val="baseline"/>
        </w:rPr>
        <w:t> </w:t>
      </w:r>
      <w:r>
        <w:rPr>
          <w:vertAlign w:val="baseline"/>
        </w:rPr>
        <w:t>Keiserman.</w:t>
      </w:r>
      <w:r>
        <w:rPr>
          <w:spacing w:val="-3"/>
          <w:vertAlign w:val="baseline"/>
        </w:rPr>
        <w:t> </w:t>
      </w:r>
      <w:r>
        <w:rPr>
          <w:vertAlign w:val="baseline"/>
        </w:rPr>
        <w:t>Quest’ultimo,</w:t>
      </w:r>
      <w:r>
        <w:rPr>
          <w:spacing w:val="-3"/>
          <w:vertAlign w:val="baseline"/>
        </w:rPr>
        <w:t> </w:t>
      </w:r>
      <w:r>
        <w:rPr>
          <w:vertAlign w:val="baseline"/>
        </w:rPr>
        <w:t>stabilitosi</w:t>
      </w:r>
      <w:r>
        <w:rPr>
          <w:spacing w:val="-3"/>
          <w:vertAlign w:val="baseline"/>
        </w:rPr>
        <w:t> </w:t>
      </w:r>
      <w:r>
        <w:rPr>
          <w:vertAlign w:val="baseline"/>
        </w:rPr>
        <w:t>a</w:t>
      </w:r>
      <w:r>
        <w:rPr>
          <w:spacing w:val="-3"/>
          <w:vertAlign w:val="baseline"/>
        </w:rPr>
        <w:t> </w:t>
      </w:r>
      <w:r>
        <w:rPr>
          <w:vertAlign w:val="baseline"/>
        </w:rPr>
        <w:t>Roma</w:t>
      </w:r>
      <w:r>
        <w:rPr>
          <w:spacing w:val="-3"/>
          <w:vertAlign w:val="baseline"/>
        </w:rPr>
        <w:t> </w:t>
      </w:r>
      <w:r>
        <w:rPr>
          <w:vertAlign w:val="baseline"/>
        </w:rPr>
        <w:t>a</w:t>
      </w:r>
      <w:r>
        <w:rPr>
          <w:spacing w:val="-3"/>
          <w:vertAlign w:val="baseline"/>
        </w:rPr>
        <w:t> </w:t>
      </w:r>
      <w:r>
        <w:rPr>
          <w:vertAlign w:val="baseline"/>
        </w:rPr>
        <w:t>partire dal 1789, conobbe una notevole fama come pittore di vedute all’acquerello. Ne è una testimonianza la profusione di lodi scritte da Giuseppe Antonio Guattani, il quale affermò: “Fiorito per natura è il pennello del Sig. Keiserman, ricco sempre, e vago per la freschezza e trasparenza delle</w:t>
      </w:r>
      <w:r>
        <w:rPr>
          <w:spacing w:val="-3"/>
          <w:vertAlign w:val="baseline"/>
        </w:rPr>
        <w:t> </w:t>
      </w:r>
      <w:r>
        <w:rPr>
          <w:vertAlign w:val="baseline"/>
        </w:rPr>
        <w:t>sue tinte” </w:t>
      </w:r>
      <w:hyperlink w:history="true" w:anchor="_bookmark15">
        <w:r>
          <w:rPr>
            <w:vertAlign w:val="superscript"/>
          </w:rPr>
          <w:t>16</w:t>
        </w:r>
      </w:hyperlink>
      <w:r>
        <w:rPr>
          <w:vertAlign w:val="baseline"/>
        </w:rPr>
        <w:t>.</w:t>
      </w:r>
      <w:r>
        <w:rPr>
          <w:spacing w:val="-1"/>
          <w:vertAlign w:val="baseline"/>
        </w:rPr>
        <w:t> </w:t>
      </w:r>
      <w:r>
        <w:rPr>
          <w:vertAlign w:val="baseline"/>
        </w:rPr>
        <w:t>Secondo</w:t>
      </w:r>
      <w:r>
        <w:rPr>
          <w:spacing w:val="-1"/>
          <w:vertAlign w:val="baseline"/>
        </w:rPr>
        <w:t> </w:t>
      </w:r>
      <w:r>
        <w:rPr>
          <w:vertAlign w:val="baseline"/>
        </w:rPr>
        <w:t>lo</w:t>
      </w:r>
      <w:r>
        <w:rPr>
          <w:spacing w:val="-4"/>
          <w:vertAlign w:val="baseline"/>
        </w:rPr>
        <w:t> </w:t>
      </w:r>
      <w:r>
        <w:rPr>
          <w:vertAlign w:val="baseline"/>
        </w:rPr>
        <w:t>storico</w:t>
      </w:r>
      <w:r>
        <w:rPr>
          <w:spacing w:val="-1"/>
          <w:vertAlign w:val="baseline"/>
        </w:rPr>
        <w:t> </w:t>
      </w:r>
      <w:r>
        <w:rPr>
          <w:vertAlign w:val="baseline"/>
        </w:rPr>
        <w:t>dell’arte P.A.</w:t>
      </w:r>
      <w:r>
        <w:rPr>
          <w:spacing w:val="-1"/>
          <w:vertAlign w:val="baseline"/>
        </w:rPr>
        <w:t> </w:t>
      </w:r>
      <w:r>
        <w:rPr>
          <w:vertAlign w:val="baseline"/>
        </w:rPr>
        <w:t>De</w:t>
      </w:r>
      <w:r>
        <w:rPr>
          <w:spacing w:val="-3"/>
          <w:vertAlign w:val="baseline"/>
        </w:rPr>
        <w:t> </w:t>
      </w:r>
      <w:r>
        <w:rPr>
          <w:vertAlign w:val="baseline"/>
        </w:rPr>
        <w:t>Rosa,</w:t>
      </w:r>
      <w:r>
        <w:rPr>
          <w:spacing w:val="-1"/>
          <w:vertAlign w:val="baseline"/>
        </w:rPr>
        <w:t> </w:t>
      </w:r>
      <w:r>
        <w:rPr>
          <w:vertAlign w:val="baseline"/>
        </w:rPr>
        <w:t>egli</w:t>
      </w:r>
      <w:r>
        <w:rPr>
          <w:spacing w:val="-1"/>
          <w:vertAlign w:val="baseline"/>
        </w:rPr>
        <w:t> </w:t>
      </w:r>
      <w:r>
        <w:rPr>
          <w:vertAlign w:val="baseline"/>
        </w:rPr>
        <w:t>fu</w:t>
      </w:r>
      <w:r>
        <w:rPr>
          <w:spacing w:val="-1"/>
          <w:vertAlign w:val="baseline"/>
        </w:rPr>
        <w:t> </w:t>
      </w:r>
      <w:r>
        <w:rPr>
          <w:vertAlign w:val="baseline"/>
        </w:rPr>
        <w:t>uno</w:t>
      </w:r>
      <w:r>
        <w:rPr>
          <w:spacing w:val="-1"/>
          <w:vertAlign w:val="baseline"/>
        </w:rPr>
        <w:t> </w:t>
      </w:r>
      <w:r>
        <w:rPr>
          <w:vertAlign w:val="baseline"/>
        </w:rPr>
        <w:t>dei</w:t>
      </w:r>
      <w:r>
        <w:rPr>
          <w:spacing w:val="-1"/>
          <w:vertAlign w:val="baseline"/>
        </w:rPr>
        <w:t> </w:t>
      </w:r>
      <w:r>
        <w:rPr>
          <w:vertAlign w:val="baseline"/>
        </w:rPr>
        <w:t>principali esponenti di quell’ “evoluzione della pittura di paese in ambiente romano tra classicismo e naturalismo romantico” </w:t>
      </w:r>
      <w:hyperlink w:history="true" w:anchor="_bookmark16">
        <w:r>
          <w:rPr>
            <w:vertAlign w:val="superscript"/>
          </w:rPr>
          <w:t>17</w:t>
        </w:r>
      </w:hyperlink>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r>
        <w:rPr/>
        <w:pict>
          <v:rect style="position:absolute;margin-left:70.919998pt;margin-top:15.2525pt;width:144pt;height:.6pt;mso-position-horizontal-relative:page;mso-position-vertical-relative:paragraph;z-index:-15723008;mso-wrap-distance-left:0;mso-wrap-distance-right:0" id="docshape20" filled="true" fillcolor="#000000" stroked="false">
            <v:fill type="solid"/>
            <w10:wrap type="topAndBottom"/>
          </v:rect>
        </w:pict>
      </w:r>
    </w:p>
    <w:p>
      <w:pPr>
        <w:spacing w:line="233" w:lineRule="exact" w:before="96"/>
        <w:ind w:left="318" w:right="0" w:firstLine="0"/>
        <w:jc w:val="left"/>
        <w:rPr>
          <w:rFonts w:ascii="Times New Roman"/>
          <w:sz w:val="20"/>
        </w:rPr>
      </w:pPr>
      <w:bookmarkStart w:name="_bookmark14" w:id="20"/>
      <w:bookmarkEnd w:id="20"/>
      <w:r>
        <w:rPr/>
      </w:r>
      <w:r>
        <w:rPr>
          <w:rFonts w:ascii="Times New Roman"/>
          <w:position w:val="7"/>
          <w:sz w:val="13"/>
        </w:rPr>
        <w:t>15</w:t>
      </w:r>
      <w:r>
        <w:rPr>
          <w:rFonts w:ascii="Times New Roman"/>
          <w:spacing w:val="11"/>
          <w:position w:val="7"/>
          <w:sz w:val="13"/>
        </w:rPr>
        <w:t> </w:t>
      </w:r>
      <w:r>
        <w:rPr>
          <w:rFonts w:ascii="Times New Roman"/>
          <w:sz w:val="16"/>
        </w:rPr>
        <w:t>O</w:t>
      </w:r>
      <w:r>
        <w:rPr>
          <w:rFonts w:ascii="Times New Roman"/>
          <w:sz w:val="20"/>
        </w:rPr>
        <w:t>.</w:t>
      </w:r>
      <w:r>
        <w:rPr>
          <w:rFonts w:ascii="Times New Roman"/>
          <w:spacing w:val="-13"/>
          <w:sz w:val="20"/>
        </w:rPr>
        <w:t> </w:t>
      </w:r>
      <w:r>
        <w:rPr>
          <w:rFonts w:ascii="Times New Roman"/>
          <w:sz w:val="16"/>
        </w:rPr>
        <w:t>RAGGI</w:t>
      </w:r>
      <w:r>
        <w:rPr>
          <w:rFonts w:ascii="Times New Roman"/>
          <w:sz w:val="20"/>
        </w:rPr>
        <w:t>,</w:t>
      </w:r>
      <w:r>
        <w:rPr>
          <w:rFonts w:ascii="Times New Roman"/>
          <w:spacing w:val="-12"/>
          <w:sz w:val="20"/>
        </w:rPr>
        <w:t> </w:t>
      </w:r>
      <w:r>
        <w:rPr>
          <w:rFonts w:ascii="Times New Roman"/>
          <w:i/>
          <w:sz w:val="20"/>
        </w:rPr>
        <w:t>Cenni</w:t>
      </w:r>
      <w:r>
        <w:rPr>
          <w:rFonts w:ascii="Times New Roman"/>
          <w:i/>
          <w:spacing w:val="-5"/>
          <w:sz w:val="20"/>
        </w:rPr>
        <w:t> </w:t>
      </w:r>
      <w:r>
        <w:rPr>
          <w:rFonts w:ascii="Times New Roman"/>
          <w:i/>
          <w:sz w:val="20"/>
        </w:rPr>
        <w:t>intorno</w:t>
      </w:r>
      <w:r>
        <w:rPr>
          <w:rFonts w:ascii="Times New Roman"/>
          <w:i/>
          <w:spacing w:val="-4"/>
          <w:sz w:val="20"/>
        </w:rPr>
        <w:t> </w:t>
      </w:r>
      <w:r>
        <w:rPr>
          <w:rFonts w:ascii="Times New Roman"/>
          <w:i/>
          <w:sz w:val="20"/>
        </w:rPr>
        <w:t>alla</w:t>
      </w:r>
      <w:r>
        <w:rPr>
          <w:rFonts w:ascii="Times New Roman"/>
          <w:i/>
          <w:spacing w:val="-6"/>
          <w:sz w:val="20"/>
        </w:rPr>
        <w:t> </w:t>
      </w:r>
      <w:r>
        <w:rPr>
          <w:rFonts w:ascii="Times New Roman"/>
          <w:i/>
          <w:sz w:val="20"/>
        </w:rPr>
        <w:t>vita</w:t>
      </w:r>
      <w:r>
        <w:rPr>
          <w:rFonts w:ascii="Times New Roman"/>
          <w:i/>
          <w:spacing w:val="-4"/>
          <w:sz w:val="20"/>
        </w:rPr>
        <w:t> </w:t>
      </w:r>
      <w:r>
        <w:rPr>
          <w:rFonts w:ascii="Times New Roman"/>
          <w:i/>
          <w:sz w:val="20"/>
        </w:rPr>
        <w:t>ed</w:t>
      </w:r>
      <w:r>
        <w:rPr>
          <w:rFonts w:ascii="Times New Roman"/>
          <w:i/>
          <w:spacing w:val="-4"/>
          <w:sz w:val="20"/>
        </w:rPr>
        <w:t> </w:t>
      </w:r>
      <w:r>
        <w:rPr>
          <w:rFonts w:ascii="Times New Roman"/>
          <w:i/>
          <w:sz w:val="20"/>
        </w:rPr>
        <w:t>alle</w:t>
      </w:r>
      <w:r>
        <w:rPr>
          <w:rFonts w:ascii="Times New Roman"/>
          <w:i/>
          <w:spacing w:val="-5"/>
          <w:sz w:val="20"/>
        </w:rPr>
        <w:t> </w:t>
      </w:r>
      <w:r>
        <w:rPr>
          <w:rFonts w:ascii="Times New Roman"/>
          <w:i/>
          <w:sz w:val="20"/>
        </w:rPr>
        <w:t>opere</w:t>
      </w:r>
      <w:r>
        <w:rPr>
          <w:rFonts w:ascii="Times New Roman"/>
          <w:i/>
          <w:spacing w:val="-5"/>
          <w:sz w:val="20"/>
        </w:rPr>
        <w:t> </w:t>
      </w:r>
      <w:r>
        <w:rPr>
          <w:rFonts w:ascii="Times New Roman"/>
          <w:i/>
          <w:sz w:val="20"/>
        </w:rPr>
        <w:t>principali</w:t>
      </w:r>
      <w:r>
        <w:rPr>
          <w:rFonts w:ascii="Times New Roman"/>
          <w:i/>
          <w:spacing w:val="-5"/>
          <w:sz w:val="20"/>
        </w:rPr>
        <w:t> </w:t>
      </w:r>
      <w:r>
        <w:rPr>
          <w:rFonts w:ascii="Times New Roman"/>
          <w:i/>
          <w:sz w:val="20"/>
        </w:rPr>
        <w:t>di</w:t>
      </w:r>
      <w:r>
        <w:rPr>
          <w:rFonts w:ascii="Times New Roman"/>
          <w:i/>
          <w:spacing w:val="-7"/>
          <w:sz w:val="20"/>
        </w:rPr>
        <w:t> </w:t>
      </w:r>
      <w:r>
        <w:rPr>
          <w:rFonts w:ascii="Times New Roman"/>
          <w:i/>
          <w:sz w:val="20"/>
        </w:rPr>
        <w:t>Bartolomeo</w:t>
      </w:r>
      <w:r>
        <w:rPr>
          <w:rFonts w:ascii="Times New Roman"/>
          <w:i/>
          <w:spacing w:val="-4"/>
          <w:sz w:val="20"/>
        </w:rPr>
        <w:t> </w:t>
      </w:r>
      <w:r>
        <w:rPr>
          <w:rFonts w:ascii="Times New Roman"/>
          <w:i/>
          <w:sz w:val="20"/>
        </w:rPr>
        <w:t>Pinelli,</w:t>
      </w:r>
      <w:r>
        <w:rPr>
          <w:rFonts w:ascii="Times New Roman"/>
          <w:i/>
          <w:spacing w:val="-4"/>
          <w:sz w:val="20"/>
        </w:rPr>
        <w:t> </w:t>
      </w:r>
      <w:r>
        <w:rPr>
          <w:rFonts w:ascii="Times New Roman"/>
          <w:sz w:val="20"/>
        </w:rPr>
        <w:t>Roma,</w:t>
      </w:r>
      <w:r>
        <w:rPr>
          <w:rFonts w:ascii="Times New Roman"/>
          <w:spacing w:val="-7"/>
          <w:sz w:val="20"/>
        </w:rPr>
        <w:t> </w:t>
      </w:r>
      <w:r>
        <w:rPr>
          <w:rFonts w:ascii="Times New Roman"/>
          <w:sz w:val="20"/>
        </w:rPr>
        <w:t>1835,</w:t>
      </w:r>
      <w:r>
        <w:rPr>
          <w:rFonts w:ascii="Times New Roman"/>
          <w:spacing w:val="-4"/>
          <w:sz w:val="20"/>
        </w:rPr>
        <w:t> </w:t>
      </w:r>
      <w:r>
        <w:rPr>
          <w:rFonts w:ascii="Times New Roman"/>
          <w:sz w:val="20"/>
        </w:rPr>
        <w:t>pp.</w:t>
      </w:r>
      <w:r>
        <w:rPr>
          <w:rFonts w:ascii="Times New Roman"/>
          <w:spacing w:val="-4"/>
          <w:sz w:val="20"/>
        </w:rPr>
        <w:t> </w:t>
      </w:r>
      <w:r>
        <w:rPr>
          <w:rFonts w:ascii="Times New Roman"/>
          <w:sz w:val="20"/>
        </w:rPr>
        <w:t>15-</w:t>
      </w:r>
      <w:r>
        <w:rPr>
          <w:rFonts w:ascii="Times New Roman"/>
          <w:spacing w:val="-5"/>
          <w:sz w:val="20"/>
        </w:rPr>
        <w:t>16.</w:t>
      </w:r>
    </w:p>
    <w:p>
      <w:pPr>
        <w:spacing w:line="230" w:lineRule="exact" w:before="0"/>
        <w:ind w:left="318" w:right="0" w:firstLine="0"/>
        <w:jc w:val="left"/>
        <w:rPr>
          <w:rFonts w:ascii="Times New Roman"/>
          <w:sz w:val="20"/>
        </w:rPr>
      </w:pPr>
      <w:bookmarkStart w:name="_bookmark15" w:id="21"/>
      <w:bookmarkEnd w:id="21"/>
      <w:r>
        <w:rPr/>
      </w:r>
      <w:r>
        <w:rPr>
          <w:rFonts w:ascii="Times New Roman"/>
          <w:position w:val="7"/>
          <w:sz w:val="13"/>
        </w:rPr>
        <w:t>16</w:t>
      </w:r>
      <w:r>
        <w:rPr>
          <w:rFonts w:ascii="Times New Roman"/>
          <w:spacing w:val="10"/>
          <w:position w:val="7"/>
          <w:sz w:val="13"/>
        </w:rPr>
        <w:t> </w:t>
      </w:r>
      <w:r>
        <w:rPr>
          <w:rFonts w:ascii="Times New Roman"/>
          <w:sz w:val="16"/>
        </w:rPr>
        <w:t>G</w:t>
      </w:r>
      <w:r>
        <w:rPr>
          <w:rFonts w:ascii="Times New Roman"/>
          <w:sz w:val="20"/>
        </w:rPr>
        <w:t>.</w:t>
      </w:r>
      <w:r>
        <w:rPr>
          <w:rFonts w:ascii="Times New Roman"/>
          <w:sz w:val="16"/>
        </w:rPr>
        <w:t>A</w:t>
      </w:r>
      <w:r>
        <w:rPr>
          <w:rFonts w:ascii="Times New Roman"/>
          <w:sz w:val="20"/>
        </w:rPr>
        <w:t>.</w:t>
      </w:r>
      <w:r>
        <w:rPr>
          <w:rFonts w:ascii="Times New Roman"/>
          <w:spacing w:val="-13"/>
          <w:sz w:val="20"/>
        </w:rPr>
        <w:t> </w:t>
      </w:r>
      <w:r>
        <w:rPr>
          <w:rFonts w:ascii="Times New Roman"/>
          <w:sz w:val="16"/>
        </w:rPr>
        <w:t>GUATTANI</w:t>
      </w:r>
      <w:r>
        <w:rPr>
          <w:rFonts w:ascii="Times New Roman"/>
          <w:sz w:val="20"/>
        </w:rPr>
        <w:t>,</w:t>
      </w:r>
      <w:r>
        <w:rPr>
          <w:rFonts w:ascii="Times New Roman"/>
          <w:spacing w:val="-12"/>
          <w:sz w:val="20"/>
        </w:rPr>
        <w:t> </w:t>
      </w:r>
      <w:r>
        <w:rPr>
          <w:rFonts w:ascii="Times New Roman"/>
          <w:i/>
          <w:sz w:val="20"/>
        </w:rPr>
        <w:t>Memorie</w:t>
      </w:r>
      <w:r>
        <w:rPr>
          <w:rFonts w:ascii="Times New Roman"/>
          <w:i/>
          <w:spacing w:val="-5"/>
          <w:sz w:val="20"/>
        </w:rPr>
        <w:t> </w:t>
      </w:r>
      <w:r>
        <w:rPr>
          <w:rFonts w:ascii="Times New Roman"/>
          <w:i/>
          <w:sz w:val="20"/>
        </w:rPr>
        <w:t>enciclopediche</w:t>
      </w:r>
      <w:r>
        <w:rPr>
          <w:rFonts w:ascii="Times New Roman"/>
          <w:i/>
          <w:spacing w:val="-6"/>
          <w:sz w:val="20"/>
        </w:rPr>
        <w:t> </w:t>
      </w:r>
      <w:r>
        <w:rPr>
          <w:rFonts w:ascii="Times New Roman"/>
          <w:i/>
          <w:sz w:val="20"/>
        </w:rPr>
        <w:t>romane</w:t>
      </w:r>
      <w:r>
        <w:rPr>
          <w:rFonts w:ascii="Times New Roman"/>
          <w:i/>
          <w:spacing w:val="-5"/>
          <w:sz w:val="20"/>
        </w:rPr>
        <w:t> </w:t>
      </w:r>
      <w:r>
        <w:rPr>
          <w:rFonts w:ascii="Times New Roman"/>
          <w:i/>
          <w:sz w:val="20"/>
        </w:rPr>
        <w:t>sulle</w:t>
      </w:r>
      <w:r>
        <w:rPr>
          <w:rFonts w:ascii="Times New Roman"/>
          <w:i/>
          <w:spacing w:val="-5"/>
          <w:sz w:val="20"/>
        </w:rPr>
        <w:t> </w:t>
      </w:r>
      <w:r>
        <w:rPr>
          <w:rFonts w:ascii="Times New Roman"/>
          <w:i/>
          <w:sz w:val="20"/>
        </w:rPr>
        <w:t>Belle</w:t>
      </w:r>
      <w:r>
        <w:rPr>
          <w:rFonts w:ascii="Times New Roman"/>
          <w:i/>
          <w:spacing w:val="-5"/>
          <w:sz w:val="20"/>
        </w:rPr>
        <w:t> </w:t>
      </w:r>
      <w:r>
        <w:rPr>
          <w:rFonts w:ascii="Times New Roman"/>
          <w:i/>
          <w:sz w:val="20"/>
        </w:rPr>
        <w:t>Arti</w:t>
      </w:r>
      <w:r>
        <w:rPr>
          <w:rFonts w:ascii="Times New Roman"/>
          <w:sz w:val="20"/>
        </w:rPr>
        <w:t>,</w:t>
      </w:r>
      <w:r>
        <w:rPr>
          <w:rFonts w:ascii="Times New Roman"/>
          <w:spacing w:val="-5"/>
          <w:sz w:val="20"/>
        </w:rPr>
        <w:t> </w:t>
      </w:r>
      <w:r>
        <w:rPr>
          <w:rFonts w:ascii="Times New Roman"/>
          <w:sz w:val="20"/>
        </w:rPr>
        <w:t>Roma,</w:t>
      </w:r>
      <w:r>
        <w:rPr>
          <w:rFonts w:ascii="Times New Roman"/>
          <w:spacing w:val="-4"/>
          <w:sz w:val="20"/>
        </w:rPr>
        <w:t> </w:t>
      </w:r>
      <w:r>
        <w:rPr>
          <w:rFonts w:ascii="Times New Roman"/>
          <w:sz w:val="20"/>
        </w:rPr>
        <w:t>1807,</w:t>
      </w:r>
      <w:r>
        <w:rPr>
          <w:rFonts w:ascii="Times New Roman"/>
          <w:spacing w:val="-4"/>
          <w:sz w:val="20"/>
        </w:rPr>
        <w:t> </w:t>
      </w:r>
      <w:r>
        <w:rPr>
          <w:rFonts w:ascii="Times New Roman"/>
          <w:sz w:val="20"/>
        </w:rPr>
        <w:t>tomo</w:t>
      </w:r>
      <w:r>
        <w:rPr>
          <w:rFonts w:ascii="Times New Roman"/>
          <w:spacing w:val="-6"/>
          <w:sz w:val="20"/>
        </w:rPr>
        <w:t> </w:t>
      </w:r>
      <w:r>
        <w:rPr>
          <w:rFonts w:ascii="Times New Roman"/>
          <w:sz w:val="20"/>
        </w:rPr>
        <w:t>IV,</w:t>
      </w:r>
      <w:r>
        <w:rPr>
          <w:rFonts w:ascii="Times New Roman"/>
          <w:spacing w:val="-5"/>
          <w:sz w:val="20"/>
        </w:rPr>
        <w:t> </w:t>
      </w:r>
      <w:r>
        <w:rPr>
          <w:rFonts w:ascii="Times New Roman"/>
          <w:sz w:val="20"/>
        </w:rPr>
        <w:t>p.</w:t>
      </w:r>
      <w:r>
        <w:rPr>
          <w:rFonts w:ascii="Times New Roman"/>
          <w:spacing w:val="-4"/>
          <w:sz w:val="20"/>
        </w:rPr>
        <w:t> 147.</w:t>
      </w:r>
    </w:p>
    <w:p>
      <w:pPr>
        <w:spacing w:line="233" w:lineRule="exact" w:before="0"/>
        <w:ind w:left="318" w:right="0" w:firstLine="0"/>
        <w:jc w:val="left"/>
        <w:rPr>
          <w:rFonts w:ascii="Times New Roman" w:hAnsi="Times New Roman"/>
          <w:i/>
          <w:sz w:val="20"/>
        </w:rPr>
      </w:pPr>
      <w:bookmarkStart w:name="_bookmark16" w:id="22"/>
      <w:bookmarkEnd w:id="22"/>
      <w:r>
        <w:rPr/>
      </w:r>
      <w:r>
        <w:rPr>
          <w:rFonts w:ascii="Times New Roman" w:hAnsi="Times New Roman"/>
          <w:position w:val="7"/>
          <w:sz w:val="13"/>
        </w:rPr>
        <w:t>17</w:t>
      </w:r>
      <w:r>
        <w:rPr>
          <w:rFonts w:ascii="Times New Roman" w:hAnsi="Times New Roman"/>
          <w:spacing w:val="10"/>
          <w:position w:val="7"/>
          <w:sz w:val="13"/>
        </w:rPr>
        <w:t> </w:t>
      </w:r>
      <w:r>
        <w:rPr>
          <w:rFonts w:ascii="Times New Roman" w:hAnsi="Times New Roman"/>
          <w:sz w:val="16"/>
        </w:rPr>
        <w:t>P</w:t>
      </w:r>
      <w:r>
        <w:rPr>
          <w:rFonts w:ascii="Times New Roman" w:hAnsi="Times New Roman"/>
          <w:sz w:val="20"/>
        </w:rPr>
        <w:t>.</w:t>
      </w:r>
      <w:r>
        <w:rPr>
          <w:rFonts w:ascii="Times New Roman" w:hAnsi="Times New Roman"/>
          <w:sz w:val="16"/>
        </w:rPr>
        <w:t>A</w:t>
      </w:r>
      <w:r>
        <w:rPr>
          <w:rFonts w:ascii="Times New Roman" w:hAnsi="Times New Roman"/>
          <w:sz w:val="20"/>
        </w:rPr>
        <w:t>.</w:t>
      </w:r>
      <w:r>
        <w:rPr>
          <w:rFonts w:ascii="Times New Roman" w:hAnsi="Times New Roman"/>
          <w:spacing w:val="-13"/>
          <w:sz w:val="20"/>
        </w:rPr>
        <w:t> </w:t>
      </w:r>
      <w:r>
        <w:rPr>
          <w:rFonts w:ascii="Times New Roman" w:hAnsi="Times New Roman"/>
          <w:sz w:val="16"/>
        </w:rPr>
        <w:t>DE</w:t>
      </w:r>
      <w:r>
        <w:rPr>
          <w:rFonts w:ascii="Times New Roman" w:hAnsi="Times New Roman"/>
          <w:spacing w:val="-6"/>
          <w:sz w:val="16"/>
        </w:rPr>
        <w:t> </w:t>
      </w:r>
      <w:r>
        <w:rPr>
          <w:rFonts w:ascii="Times New Roman" w:hAnsi="Times New Roman"/>
          <w:sz w:val="16"/>
        </w:rPr>
        <w:t>ROSA</w:t>
      </w:r>
      <w:r>
        <w:rPr>
          <w:rFonts w:ascii="Times New Roman" w:hAnsi="Times New Roman"/>
          <w:sz w:val="20"/>
        </w:rPr>
        <w:t>,</w:t>
      </w:r>
      <w:r>
        <w:rPr>
          <w:rFonts w:ascii="Times New Roman" w:hAnsi="Times New Roman"/>
          <w:spacing w:val="-12"/>
          <w:sz w:val="20"/>
        </w:rPr>
        <w:t> </w:t>
      </w:r>
      <w:r>
        <w:rPr>
          <w:rFonts w:ascii="Times New Roman" w:hAnsi="Times New Roman"/>
          <w:sz w:val="20"/>
        </w:rPr>
        <w:t>“Pittori</w:t>
      </w:r>
      <w:r>
        <w:rPr>
          <w:rFonts w:ascii="Times New Roman" w:hAnsi="Times New Roman"/>
          <w:spacing w:val="-6"/>
          <w:sz w:val="20"/>
        </w:rPr>
        <w:t> </w:t>
      </w:r>
      <w:r>
        <w:rPr>
          <w:rFonts w:ascii="Times New Roman" w:hAnsi="Times New Roman"/>
          <w:sz w:val="20"/>
        </w:rPr>
        <w:t>svizzeri</w:t>
      </w:r>
      <w:r>
        <w:rPr>
          <w:rFonts w:ascii="Times New Roman" w:hAnsi="Times New Roman"/>
          <w:spacing w:val="-5"/>
          <w:sz w:val="20"/>
        </w:rPr>
        <w:t> </w:t>
      </w:r>
      <w:r>
        <w:rPr>
          <w:rFonts w:ascii="Times New Roman" w:hAnsi="Times New Roman"/>
          <w:sz w:val="20"/>
        </w:rPr>
        <w:t>a</w:t>
      </w:r>
      <w:r>
        <w:rPr>
          <w:rFonts w:ascii="Times New Roman" w:hAnsi="Times New Roman"/>
          <w:spacing w:val="-5"/>
          <w:sz w:val="20"/>
        </w:rPr>
        <w:t> </w:t>
      </w:r>
      <w:r>
        <w:rPr>
          <w:rFonts w:ascii="Times New Roman" w:hAnsi="Times New Roman"/>
          <w:sz w:val="20"/>
        </w:rPr>
        <w:t>Roma</w:t>
      </w:r>
      <w:r>
        <w:rPr>
          <w:rFonts w:ascii="Times New Roman" w:hAnsi="Times New Roman"/>
          <w:spacing w:val="-6"/>
          <w:sz w:val="20"/>
        </w:rPr>
        <w:t> </w:t>
      </w:r>
      <w:r>
        <w:rPr>
          <w:rFonts w:ascii="Times New Roman" w:hAnsi="Times New Roman"/>
          <w:sz w:val="20"/>
        </w:rPr>
        <w:t>nel</w:t>
      </w:r>
      <w:r>
        <w:rPr>
          <w:rFonts w:ascii="Times New Roman" w:hAnsi="Times New Roman"/>
          <w:spacing w:val="-5"/>
          <w:sz w:val="20"/>
        </w:rPr>
        <w:t> </w:t>
      </w:r>
      <w:r>
        <w:rPr>
          <w:rFonts w:ascii="Times New Roman" w:hAnsi="Times New Roman"/>
          <w:sz w:val="20"/>
        </w:rPr>
        <w:t>Sette-Ottocento:</w:t>
      </w:r>
      <w:r>
        <w:rPr>
          <w:rFonts w:ascii="Times New Roman" w:hAnsi="Times New Roman"/>
          <w:spacing w:val="-8"/>
          <w:sz w:val="20"/>
        </w:rPr>
        <w:t> </w:t>
      </w:r>
      <w:r>
        <w:rPr>
          <w:rFonts w:ascii="Times New Roman" w:hAnsi="Times New Roman"/>
          <w:sz w:val="20"/>
        </w:rPr>
        <w:t>François</w:t>
      </w:r>
      <w:r>
        <w:rPr>
          <w:rFonts w:ascii="Times New Roman" w:hAnsi="Times New Roman"/>
          <w:spacing w:val="-6"/>
          <w:sz w:val="20"/>
        </w:rPr>
        <w:t> </w:t>
      </w:r>
      <w:r>
        <w:rPr>
          <w:rFonts w:ascii="Times New Roman" w:hAnsi="Times New Roman"/>
          <w:sz w:val="20"/>
        </w:rPr>
        <w:t>Keiserman”,</w:t>
      </w:r>
      <w:r>
        <w:rPr>
          <w:rFonts w:ascii="Times New Roman" w:hAnsi="Times New Roman"/>
          <w:spacing w:val="-5"/>
          <w:sz w:val="20"/>
        </w:rPr>
        <w:t> </w:t>
      </w:r>
      <w:r>
        <w:rPr>
          <w:rFonts w:ascii="Times New Roman" w:hAnsi="Times New Roman"/>
          <w:sz w:val="20"/>
        </w:rPr>
        <w:t>in</w:t>
      </w:r>
      <w:r>
        <w:rPr>
          <w:rFonts w:ascii="Times New Roman" w:hAnsi="Times New Roman"/>
          <w:spacing w:val="-4"/>
          <w:sz w:val="20"/>
        </w:rPr>
        <w:t> </w:t>
      </w:r>
      <w:r>
        <w:rPr>
          <w:rFonts w:ascii="Times New Roman" w:hAnsi="Times New Roman"/>
          <w:i/>
          <w:sz w:val="20"/>
        </w:rPr>
        <w:t>Strenna</w:t>
      </w:r>
      <w:r>
        <w:rPr>
          <w:rFonts w:ascii="Times New Roman" w:hAnsi="Times New Roman"/>
          <w:i/>
          <w:spacing w:val="-4"/>
          <w:sz w:val="20"/>
        </w:rPr>
        <w:t> </w:t>
      </w:r>
      <w:r>
        <w:rPr>
          <w:rFonts w:ascii="Times New Roman" w:hAnsi="Times New Roman"/>
          <w:i/>
          <w:sz w:val="20"/>
        </w:rPr>
        <w:t>dei</w:t>
      </w:r>
      <w:r>
        <w:rPr>
          <w:rFonts w:ascii="Times New Roman" w:hAnsi="Times New Roman"/>
          <w:i/>
          <w:spacing w:val="-6"/>
          <w:sz w:val="20"/>
        </w:rPr>
        <w:t> </w:t>
      </w:r>
      <w:r>
        <w:rPr>
          <w:rFonts w:ascii="Times New Roman" w:hAnsi="Times New Roman"/>
          <w:i/>
          <w:spacing w:val="-2"/>
          <w:sz w:val="20"/>
        </w:rPr>
        <w:t>Romanisti,</w:t>
      </w:r>
    </w:p>
    <w:p>
      <w:pPr>
        <w:spacing w:before="1"/>
        <w:ind w:left="318" w:right="0" w:firstLine="0"/>
        <w:jc w:val="left"/>
        <w:rPr>
          <w:rFonts w:ascii="Times New Roman" w:hAnsi="Times New Roman"/>
          <w:sz w:val="20"/>
        </w:rPr>
      </w:pPr>
      <w:r>
        <w:rPr>
          <w:rFonts w:ascii="Times New Roman" w:hAnsi="Times New Roman"/>
          <w:sz w:val="20"/>
        </w:rPr>
        <w:t>n°68,</w:t>
      </w:r>
      <w:r>
        <w:rPr>
          <w:rFonts w:ascii="Times New Roman" w:hAnsi="Times New Roman"/>
          <w:spacing w:val="-2"/>
          <w:sz w:val="20"/>
        </w:rPr>
        <w:t> </w:t>
      </w:r>
      <w:r>
        <w:rPr>
          <w:rFonts w:ascii="Times New Roman" w:hAnsi="Times New Roman"/>
          <w:sz w:val="20"/>
        </w:rPr>
        <w:t>2007,</w:t>
      </w:r>
      <w:r>
        <w:rPr>
          <w:rFonts w:ascii="Times New Roman" w:hAnsi="Times New Roman"/>
          <w:spacing w:val="-4"/>
          <w:sz w:val="20"/>
        </w:rPr>
        <w:t> </w:t>
      </w:r>
      <w:r>
        <w:rPr>
          <w:rFonts w:ascii="Times New Roman" w:hAnsi="Times New Roman"/>
          <w:sz w:val="20"/>
        </w:rPr>
        <w:t>p.</w:t>
      </w:r>
      <w:r>
        <w:rPr>
          <w:rFonts w:ascii="Times New Roman" w:hAnsi="Times New Roman"/>
          <w:spacing w:val="-4"/>
          <w:sz w:val="20"/>
        </w:rPr>
        <w:t> 240.</w:t>
      </w:r>
    </w:p>
    <w:p>
      <w:pPr>
        <w:spacing w:after="0"/>
        <w:jc w:val="left"/>
        <w:rPr>
          <w:rFonts w:ascii="Times New Roman" w:hAnsi="Times New Roman"/>
          <w:sz w:val="20"/>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1"/>
        </w:rPr>
      </w:pPr>
    </w:p>
    <w:p>
      <w:pPr>
        <w:pStyle w:val="BodyText"/>
        <w:ind w:left="280"/>
        <w:rPr>
          <w:rFonts w:ascii="Times New Roman"/>
          <w:sz w:val="20"/>
        </w:rPr>
      </w:pPr>
      <w:r>
        <w:rPr>
          <w:rFonts w:ascii="Times New Roman"/>
          <w:sz w:val="20"/>
        </w:rPr>
        <w:drawing>
          <wp:inline distT="0" distB="0" distL="0" distR="0">
            <wp:extent cx="5802407" cy="4120896"/>
            <wp:effectExtent l="0" t="0" r="0" b="0"/>
            <wp:docPr id="43" name="image21.jpeg"/>
            <wp:cNvGraphicFramePr>
              <a:graphicFrameLocks noChangeAspect="1"/>
            </wp:cNvGraphicFramePr>
            <a:graphic>
              <a:graphicData uri="http://schemas.openxmlformats.org/drawingml/2006/picture">
                <pic:pic>
                  <pic:nvPicPr>
                    <pic:cNvPr id="44" name="image21.jpeg"/>
                    <pic:cNvPicPr/>
                  </pic:nvPicPr>
                  <pic:blipFill>
                    <a:blip r:embed="rId35" cstate="print"/>
                    <a:stretch>
                      <a:fillRect/>
                    </a:stretch>
                  </pic:blipFill>
                  <pic:spPr>
                    <a:xfrm>
                      <a:off x="0" y="0"/>
                      <a:ext cx="5802407" cy="4120896"/>
                    </a:xfrm>
                    <a:prstGeom prst="rect">
                      <a:avLst/>
                    </a:prstGeom>
                  </pic:spPr>
                </pic:pic>
              </a:graphicData>
            </a:graphic>
          </wp:inline>
        </w:drawing>
      </w:r>
      <w:r>
        <w:rPr>
          <w:rFonts w:ascii="Times New Roman"/>
          <w:sz w:val="20"/>
        </w:rPr>
      </w:r>
    </w:p>
    <w:p>
      <w:pPr>
        <w:spacing w:after="0"/>
        <w:rPr>
          <w:rFonts w:ascii="Times New Roman"/>
          <w:sz w:val="20"/>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359" w:lineRule="exact" w:before="276"/>
        <w:ind w:left="318" w:right="0" w:firstLine="0"/>
        <w:jc w:val="left"/>
        <w:rPr>
          <w:sz w:val="26"/>
        </w:rPr>
      </w:pPr>
      <w:r>
        <w:rPr>
          <w:sz w:val="32"/>
        </w:rPr>
        <w:t>François</w:t>
      </w:r>
      <w:r>
        <w:rPr>
          <w:spacing w:val="-13"/>
          <w:sz w:val="32"/>
        </w:rPr>
        <w:t> </w:t>
      </w:r>
      <w:r>
        <w:rPr>
          <w:sz w:val="32"/>
        </w:rPr>
        <w:t>(Franz)</w:t>
      </w:r>
      <w:r>
        <w:rPr>
          <w:spacing w:val="-12"/>
          <w:sz w:val="32"/>
        </w:rPr>
        <w:t> </w:t>
      </w:r>
      <w:r>
        <w:rPr>
          <w:spacing w:val="-2"/>
          <w:sz w:val="26"/>
        </w:rPr>
        <w:t>KEISERMAN</w:t>
      </w:r>
    </w:p>
    <w:p>
      <w:pPr>
        <w:spacing w:line="224" w:lineRule="exact" w:before="0"/>
        <w:ind w:left="318" w:right="0" w:firstLine="0"/>
        <w:jc w:val="left"/>
        <w:rPr>
          <w:sz w:val="20"/>
        </w:rPr>
      </w:pPr>
      <w:r>
        <w:rPr>
          <w:sz w:val="20"/>
        </w:rPr>
        <w:t>Yverdon</w:t>
      </w:r>
      <w:r>
        <w:rPr>
          <w:spacing w:val="-7"/>
          <w:sz w:val="20"/>
        </w:rPr>
        <w:t> </w:t>
      </w:r>
      <w:r>
        <w:rPr>
          <w:sz w:val="20"/>
        </w:rPr>
        <w:t>(Svizzera),</w:t>
      </w:r>
      <w:r>
        <w:rPr>
          <w:spacing w:val="-5"/>
          <w:sz w:val="20"/>
        </w:rPr>
        <w:t> </w:t>
      </w:r>
      <w:r>
        <w:rPr>
          <w:sz w:val="20"/>
        </w:rPr>
        <w:t>1765</w:t>
      </w:r>
      <w:r>
        <w:rPr>
          <w:spacing w:val="-5"/>
          <w:sz w:val="20"/>
        </w:rPr>
        <w:t> </w:t>
      </w:r>
      <w:r>
        <w:rPr>
          <w:sz w:val="20"/>
        </w:rPr>
        <w:t>–</w:t>
      </w:r>
      <w:r>
        <w:rPr>
          <w:spacing w:val="-5"/>
          <w:sz w:val="20"/>
        </w:rPr>
        <w:t> </w:t>
      </w:r>
      <w:r>
        <w:rPr>
          <w:sz w:val="20"/>
        </w:rPr>
        <w:t>Roma,</w:t>
      </w:r>
      <w:r>
        <w:rPr>
          <w:spacing w:val="-5"/>
          <w:sz w:val="20"/>
        </w:rPr>
        <w:t> </w:t>
      </w:r>
      <w:r>
        <w:rPr>
          <w:spacing w:val="-4"/>
          <w:sz w:val="20"/>
        </w:rPr>
        <w:t>1833</w:t>
      </w:r>
    </w:p>
    <w:p>
      <w:pPr>
        <w:pStyle w:val="BodyText"/>
        <w:rPr>
          <w:sz w:val="22"/>
        </w:rPr>
      </w:pPr>
    </w:p>
    <w:p>
      <w:pPr>
        <w:pStyle w:val="BodyText"/>
        <w:spacing w:before="1"/>
        <w:rPr>
          <w:sz w:val="22"/>
        </w:rPr>
      </w:pPr>
    </w:p>
    <w:p>
      <w:pPr>
        <w:pStyle w:val="BodyText"/>
        <w:spacing w:line="276" w:lineRule="auto"/>
        <w:ind w:left="318" w:right="313"/>
        <w:jc w:val="both"/>
      </w:pPr>
      <w:r>
        <w:rPr/>
        <w:t>Franz Keiserman, noto anche con il nome francese di François Keiserman, o con il tedesco Kaisermann</w:t>
      </w:r>
      <w:hyperlink w:history="true" w:anchor="_bookmark17">
        <w:r>
          <w:rPr>
            <w:vertAlign w:val="superscript"/>
          </w:rPr>
          <w:t>18</w:t>
        </w:r>
        <w:r>
          <w:rPr>
            <w:vertAlign w:val="baseline"/>
          </w:rPr>
          <w:t> </w:t>
        </w:r>
      </w:hyperlink>
      <w:r>
        <w:rPr>
          <w:vertAlign w:val="baseline"/>
        </w:rPr>
        <w:t>nacque ad Yverdon in Svizzera nel 1765.</w:t>
      </w:r>
    </w:p>
    <w:p>
      <w:pPr>
        <w:pStyle w:val="BodyText"/>
        <w:spacing w:line="276" w:lineRule="auto"/>
        <w:ind w:left="318" w:right="311"/>
        <w:jc w:val="both"/>
      </w:pPr>
      <w:r>
        <w:rPr/>
        <w:t>Dopo un tirocinio come pittore di paesaggio si trasferì a Roma nel 1789 chiamatovi dal connazionale</w:t>
      </w:r>
      <w:r>
        <w:rPr>
          <w:spacing w:val="-4"/>
        </w:rPr>
        <w:t> </w:t>
      </w:r>
      <w:r>
        <w:rPr/>
        <w:t>Abraham-Louis-Rodolphe</w:t>
      </w:r>
      <w:r>
        <w:rPr>
          <w:spacing w:val="-4"/>
        </w:rPr>
        <w:t> </w:t>
      </w:r>
      <w:r>
        <w:rPr/>
        <w:t>Ducros</w:t>
      </w:r>
      <w:r>
        <w:rPr>
          <w:spacing w:val="-3"/>
        </w:rPr>
        <w:t> </w:t>
      </w:r>
      <w:r>
        <w:rPr/>
        <w:t>(1748-1810)</w:t>
      </w:r>
      <w:r>
        <w:rPr>
          <w:spacing w:val="-5"/>
        </w:rPr>
        <w:t> </w:t>
      </w:r>
      <w:r>
        <w:rPr/>
        <w:t>con</w:t>
      </w:r>
      <w:r>
        <w:rPr>
          <w:spacing w:val="-5"/>
        </w:rPr>
        <w:t> </w:t>
      </w:r>
      <w:r>
        <w:rPr/>
        <w:t>l’incarico</w:t>
      </w:r>
      <w:r>
        <w:rPr>
          <w:spacing w:val="-5"/>
        </w:rPr>
        <w:t> </w:t>
      </w:r>
      <w:r>
        <w:rPr/>
        <w:t>di</w:t>
      </w:r>
      <w:r>
        <w:rPr>
          <w:spacing w:val="-4"/>
        </w:rPr>
        <w:t> </w:t>
      </w:r>
      <w:r>
        <w:rPr/>
        <w:t>“collaboratore”</w:t>
      </w:r>
      <w:r>
        <w:rPr>
          <w:spacing w:val="-4"/>
        </w:rPr>
        <w:t> </w:t>
      </w:r>
      <w:r>
        <w:rPr/>
        <w:t>per la preparazione e la rifinitura dei</w:t>
      </w:r>
      <w:r>
        <w:rPr>
          <w:spacing w:val="-1"/>
        </w:rPr>
        <w:t> </w:t>
      </w:r>
      <w:r>
        <w:rPr/>
        <w:t>disegni</w:t>
      </w:r>
      <w:r>
        <w:rPr>
          <w:spacing w:val="-1"/>
        </w:rPr>
        <w:t> </w:t>
      </w:r>
      <w:r>
        <w:rPr/>
        <w:t>realizzati</w:t>
      </w:r>
      <w:r>
        <w:rPr>
          <w:spacing w:val="-1"/>
        </w:rPr>
        <w:t> </w:t>
      </w:r>
      <w:r>
        <w:rPr/>
        <w:t>nel</w:t>
      </w:r>
      <w:r>
        <w:rPr>
          <w:spacing w:val="-1"/>
        </w:rPr>
        <w:t> </w:t>
      </w:r>
      <w:r>
        <w:rPr/>
        <w:t>suo</w:t>
      </w:r>
      <w:r>
        <w:rPr>
          <w:spacing w:val="-1"/>
        </w:rPr>
        <w:t> </w:t>
      </w:r>
      <w:r>
        <w:rPr/>
        <w:t>studio.</w:t>
      </w:r>
      <w:hyperlink w:history="true" w:anchor="_bookmark18">
        <w:r>
          <w:rPr>
            <w:vertAlign w:val="superscript"/>
          </w:rPr>
          <w:t>19</w:t>
        </w:r>
        <w:r>
          <w:rPr>
            <w:spacing w:val="-4"/>
            <w:vertAlign w:val="baseline"/>
          </w:rPr>
          <w:t> </w:t>
        </w:r>
      </w:hyperlink>
      <w:r>
        <w:rPr>
          <w:vertAlign w:val="baseline"/>
        </w:rPr>
        <w:t>Ducros,</w:t>
      </w:r>
      <w:r>
        <w:rPr>
          <w:spacing w:val="-1"/>
          <w:vertAlign w:val="baseline"/>
        </w:rPr>
        <w:t> </w:t>
      </w:r>
      <w:r>
        <w:rPr>
          <w:vertAlign w:val="baseline"/>
        </w:rPr>
        <w:t>all’epoca già rinomato artista, assieme all’italiano Giovanni Volpato (1735-1803) costituì una vera e propria “impresa” per soddisfare la crescente richiesta di disegni ed acquerelli da parte dei viaggiatori europei che in quegli anni giungevano a Roma.</w:t>
      </w:r>
      <w:hyperlink w:history="true" w:anchor="_bookmark19">
        <w:r>
          <w:rPr>
            <w:vertAlign w:val="superscript"/>
          </w:rPr>
          <w:t>20</w:t>
        </w:r>
      </w:hyperlink>
    </w:p>
    <w:p>
      <w:pPr>
        <w:pStyle w:val="BodyText"/>
        <w:spacing w:line="276" w:lineRule="auto"/>
        <w:ind w:left="318" w:right="311"/>
        <w:jc w:val="both"/>
      </w:pPr>
      <w:r>
        <w:rPr/>
        <w:t>Il giovane pittore di Yverdon imparò molto da questi artisti e con la sua arte contribuì a far incrementare notevolmente la produzione di</w:t>
      </w:r>
      <w:r>
        <w:rPr>
          <w:spacing w:val="-1"/>
        </w:rPr>
        <w:t> </w:t>
      </w:r>
      <w:r>
        <w:rPr/>
        <w:t>opere</w:t>
      </w:r>
      <w:r>
        <w:rPr>
          <w:spacing w:val="-3"/>
        </w:rPr>
        <w:t> </w:t>
      </w:r>
      <w:r>
        <w:rPr/>
        <w:t>dello</w:t>
      </w:r>
      <w:r>
        <w:rPr>
          <w:spacing w:val="-1"/>
        </w:rPr>
        <w:t> </w:t>
      </w:r>
      <w:r>
        <w:rPr/>
        <w:t>studio</w:t>
      </w:r>
      <w:r>
        <w:rPr>
          <w:spacing w:val="-1"/>
        </w:rPr>
        <w:t> </w:t>
      </w:r>
      <w:r>
        <w:rPr/>
        <w:t>Ducros-Volpato,</w:t>
      </w:r>
      <w:r>
        <w:rPr>
          <w:spacing w:val="-1"/>
        </w:rPr>
        <w:t> </w:t>
      </w:r>
      <w:r>
        <w:rPr/>
        <w:t>che fino</w:t>
      </w:r>
      <w:r>
        <w:rPr>
          <w:spacing w:val="-1"/>
        </w:rPr>
        <w:t> </w:t>
      </w:r>
      <w:r>
        <w:rPr/>
        <w:t>al</w:t>
      </w:r>
      <w:r>
        <w:rPr>
          <w:spacing w:val="-1"/>
        </w:rPr>
        <w:t> </w:t>
      </w:r>
      <w:r>
        <w:rPr/>
        <w:t>1793 non conobbe momenti di crisi. In quello stesso anno però con l’insurrezione antifrancese scoppiata a Roma gli affari ebbero una grave battuta d’arresto e molti artisti e viaggiatori stranieri presenti nella Città Eterna si trasferirono a Napoli, o a Firenze. Anche l’artista svizzero prese questa decisione e andò per un breve periodo nella capitale partenopea. Le date di questo suo soggiorno non sono riscontrate da documenti certi, si tratta però presumibilmente del periodo compreso tra il 1795 e il 1798. A Napoli ebbe modo di conoscere anche Jakob Philipp Hackert (1737-1807), già residente a Roma e dal 1786 pittore di corte di Ferdinando IV (1751-1825).</w:t>
      </w:r>
    </w:p>
    <w:p>
      <w:pPr>
        <w:pStyle w:val="BodyText"/>
        <w:spacing w:line="276" w:lineRule="auto"/>
        <w:ind w:left="318" w:right="312"/>
        <w:jc w:val="both"/>
      </w:pPr>
      <w:r>
        <w:rPr/>
        <w:t>Nel</w:t>
      </w:r>
      <w:r>
        <w:rPr>
          <w:spacing w:val="-2"/>
        </w:rPr>
        <w:t> </w:t>
      </w:r>
      <w:r>
        <w:rPr/>
        <w:t>1798</w:t>
      </w:r>
      <w:r>
        <w:rPr>
          <w:spacing w:val="-2"/>
        </w:rPr>
        <w:t> </w:t>
      </w:r>
      <w:r>
        <w:rPr/>
        <w:t>il</w:t>
      </w:r>
      <w:r>
        <w:rPr>
          <w:spacing w:val="-2"/>
        </w:rPr>
        <w:t> </w:t>
      </w:r>
      <w:r>
        <w:rPr/>
        <w:t>Keiserman</w:t>
      </w:r>
      <w:r>
        <w:rPr>
          <w:spacing w:val="-3"/>
        </w:rPr>
        <w:t> </w:t>
      </w:r>
      <w:r>
        <w:rPr/>
        <w:t>tornò</w:t>
      </w:r>
      <w:r>
        <w:rPr>
          <w:spacing w:val="-3"/>
        </w:rPr>
        <w:t> </w:t>
      </w:r>
      <w:r>
        <w:rPr/>
        <w:t>nuovamente</w:t>
      </w:r>
      <w:r>
        <w:rPr>
          <w:spacing w:val="-2"/>
        </w:rPr>
        <w:t> </w:t>
      </w:r>
      <w:r>
        <w:rPr/>
        <w:t>a</w:t>
      </w:r>
      <w:r>
        <w:rPr>
          <w:spacing w:val="-2"/>
        </w:rPr>
        <w:t> </w:t>
      </w:r>
      <w:r>
        <w:rPr/>
        <w:t>Roma</w:t>
      </w:r>
      <w:r>
        <w:rPr>
          <w:spacing w:val="-2"/>
        </w:rPr>
        <w:t> </w:t>
      </w:r>
      <w:r>
        <w:rPr/>
        <w:t>e</w:t>
      </w:r>
      <w:r>
        <w:rPr>
          <w:spacing w:val="-4"/>
        </w:rPr>
        <w:t> </w:t>
      </w:r>
      <w:r>
        <w:rPr/>
        <w:t>prese</w:t>
      </w:r>
      <w:r>
        <w:rPr>
          <w:spacing w:val="-2"/>
        </w:rPr>
        <w:t> </w:t>
      </w:r>
      <w:r>
        <w:rPr/>
        <w:t>casa</w:t>
      </w:r>
      <w:r>
        <w:rPr>
          <w:spacing w:val="-2"/>
        </w:rPr>
        <w:t> </w:t>
      </w:r>
      <w:r>
        <w:rPr/>
        <w:t>al</w:t>
      </w:r>
      <w:r>
        <w:rPr>
          <w:spacing w:val="-2"/>
        </w:rPr>
        <w:t> </w:t>
      </w:r>
      <w:r>
        <w:rPr/>
        <w:t>numero</w:t>
      </w:r>
      <w:r>
        <w:rPr>
          <w:spacing w:val="-3"/>
        </w:rPr>
        <w:t> </w:t>
      </w:r>
      <w:r>
        <w:rPr/>
        <w:t>31</w:t>
      </w:r>
      <w:r>
        <w:rPr>
          <w:spacing w:val="-2"/>
        </w:rPr>
        <w:t> </w:t>
      </w:r>
      <w:r>
        <w:rPr/>
        <w:t>di</w:t>
      </w:r>
      <w:r>
        <w:rPr>
          <w:spacing w:val="-5"/>
        </w:rPr>
        <w:t> </w:t>
      </w:r>
      <w:r>
        <w:rPr/>
        <w:t>piazza</w:t>
      </w:r>
      <w:r>
        <w:rPr>
          <w:spacing w:val="-2"/>
        </w:rPr>
        <w:t> </w:t>
      </w:r>
      <w:r>
        <w:rPr/>
        <w:t>di</w:t>
      </w:r>
      <w:r>
        <w:rPr>
          <w:spacing w:val="-2"/>
        </w:rPr>
        <w:t> </w:t>
      </w:r>
      <w:r>
        <w:rPr/>
        <w:t>Spagna</w:t>
      </w:r>
      <w:hyperlink w:history="true" w:anchor="_bookmark20">
        <w:r>
          <w:rPr>
            <w:vertAlign w:val="superscript"/>
          </w:rPr>
          <w:t>21</w:t>
        </w:r>
      </w:hyperlink>
      <w:r>
        <w:rPr>
          <w:vertAlign w:val="baseline"/>
        </w:rPr>
        <w:t> dove aprì un proprio studio: iniziò così un’inarrestabile ascesa che lo portò nel giro di poco</w:t>
      </w:r>
      <w:r>
        <w:rPr>
          <w:spacing w:val="40"/>
          <w:vertAlign w:val="baseline"/>
        </w:rPr>
        <w:t> </w:t>
      </w:r>
      <w:r>
        <w:rPr>
          <w:vertAlign w:val="baseline"/>
        </w:rPr>
        <w:t>tempo ad essere considerato una delle maggiori personalità artistiche a Roma negli anni a cavallo tra XVIII e XIX secolo.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1"/>
        </w:rPr>
      </w:pPr>
      <w:r>
        <w:rPr/>
        <w:pict>
          <v:rect style="position:absolute;margin-left:70.919998pt;margin-top:7.847643pt;width:144pt;height:.599pt;mso-position-horizontal-relative:page;mso-position-vertical-relative:paragraph;z-index:-15722496;mso-wrap-distance-left:0;mso-wrap-distance-right:0" id="docshape21" filled="true" fillcolor="#000000" stroked="false">
            <v:fill type="solid"/>
            <w10:wrap type="topAndBottom"/>
          </v:rect>
        </w:pict>
      </w:r>
    </w:p>
    <w:p>
      <w:pPr>
        <w:spacing w:before="103"/>
        <w:ind w:left="318" w:right="316" w:firstLine="0"/>
        <w:jc w:val="both"/>
        <w:rPr>
          <w:sz w:val="20"/>
        </w:rPr>
      </w:pPr>
      <w:bookmarkStart w:name="_bookmark17" w:id="23"/>
      <w:bookmarkEnd w:id="23"/>
      <w:r>
        <w:rPr/>
      </w:r>
      <w:r>
        <w:rPr>
          <w:position w:val="5"/>
          <w:sz w:val="13"/>
        </w:rPr>
        <w:t>18 </w:t>
      </w:r>
      <w:r>
        <w:rPr>
          <w:sz w:val="20"/>
        </w:rPr>
        <w:t>La questione se il pittore debba chiamarsi Kaisermann alla tedesca o Keiserman come egli stesso si firma nelle sue opere è stato argomento di dibattito (Cfr. P. A. D</w:t>
      </w:r>
      <w:r>
        <w:rPr>
          <w:sz w:val="16"/>
        </w:rPr>
        <w:t>E </w:t>
      </w:r>
      <w:r>
        <w:rPr>
          <w:sz w:val="20"/>
        </w:rPr>
        <w:t>R</w:t>
      </w:r>
      <w:r>
        <w:rPr>
          <w:sz w:val="16"/>
        </w:rPr>
        <w:t>OSA</w:t>
      </w:r>
      <w:r>
        <w:rPr>
          <w:sz w:val="20"/>
        </w:rPr>
        <w:t>, “Pittori svizzeri a Roma nel Sette-Ottocento: François Keiserman”, in </w:t>
      </w:r>
      <w:r>
        <w:rPr>
          <w:i/>
          <w:sz w:val="20"/>
        </w:rPr>
        <w:t>Strenna dei Romanisti</w:t>
      </w:r>
      <w:r>
        <w:rPr>
          <w:sz w:val="20"/>
        </w:rPr>
        <w:t>, Roma 2007, p. 238), noi propendiamo come la quasi totalità degli studi recentemente pubblicati sul pittore per il nome con il quale egli si firmava: Keiserman.</w:t>
      </w:r>
    </w:p>
    <w:p>
      <w:pPr>
        <w:spacing w:before="0"/>
        <w:ind w:left="318" w:right="310" w:hanging="1"/>
        <w:jc w:val="both"/>
        <w:rPr>
          <w:i/>
          <w:sz w:val="20"/>
        </w:rPr>
      </w:pPr>
      <w:bookmarkStart w:name="_bookmark18" w:id="24"/>
      <w:bookmarkEnd w:id="24"/>
      <w:r>
        <w:rPr/>
      </w:r>
      <w:r>
        <w:rPr>
          <w:position w:val="5"/>
          <w:sz w:val="13"/>
        </w:rPr>
        <w:t>19</w:t>
      </w:r>
      <w:r>
        <w:rPr>
          <w:spacing w:val="12"/>
          <w:position w:val="5"/>
          <w:sz w:val="13"/>
        </w:rPr>
        <w:t> </w:t>
      </w:r>
      <w:r>
        <w:rPr>
          <w:sz w:val="20"/>
        </w:rPr>
        <w:t>Cfr. F. L</w:t>
      </w:r>
      <w:r>
        <w:rPr>
          <w:sz w:val="16"/>
        </w:rPr>
        <w:t>EONE</w:t>
      </w:r>
      <w:r>
        <w:rPr>
          <w:sz w:val="20"/>
        </w:rPr>
        <w:t>, “Franz Keiserman e la veduta a Roma in età Neoclassica”,</w:t>
      </w:r>
      <w:r>
        <w:rPr>
          <w:spacing w:val="-4"/>
          <w:sz w:val="20"/>
        </w:rPr>
        <w:t> </w:t>
      </w:r>
      <w:r>
        <w:rPr>
          <w:sz w:val="20"/>
        </w:rPr>
        <w:t>in</w:t>
      </w:r>
      <w:r>
        <w:rPr>
          <w:spacing w:val="-5"/>
          <w:sz w:val="20"/>
        </w:rPr>
        <w:t> </w:t>
      </w:r>
      <w:r>
        <w:rPr>
          <w:i/>
          <w:sz w:val="20"/>
        </w:rPr>
        <w:t>Franz</w:t>
      </w:r>
      <w:r>
        <w:rPr>
          <w:i/>
          <w:spacing w:val="-3"/>
          <w:sz w:val="20"/>
        </w:rPr>
        <w:t> </w:t>
      </w:r>
      <w:r>
        <w:rPr>
          <w:i/>
          <w:sz w:val="20"/>
        </w:rPr>
        <w:t>Keiserman un</w:t>
      </w:r>
      <w:r>
        <w:rPr>
          <w:i/>
          <w:spacing w:val="-3"/>
          <w:sz w:val="20"/>
        </w:rPr>
        <w:t> </w:t>
      </w:r>
      <w:r>
        <w:rPr>
          <w:i/>
          <w:sz w:val="20"/>
        </w:rPr>
        <w:t>paesaggista</w:t>
      </w:r>
      <w:r>
        <w:rPr>
          <w:i/>
          <w:spacing w:val="-10"/>
          <w:sz w:val="20"/>
        </w:rPr>
        <w:t> </w:t>
      </w:r>
      <w:r>
        <w:rPr>
          <w:i/>
          <w:sz w:val="20"/>
        </w:rPr>
        <w:t>neoclassico</w:t>
      </w:r>
      <w:r>
        <w:rPr>
          <w:i/>
          <w:sz w:val="20"/>
        </w:rPr>
        <w:t> a Roma e la sua bottega</w:t>
      </w:r>
      <w:r>
        <w:rPr>
          <w:sz w:val="20"/>
        </w:rPr>
        <w:t>, a cura di F. B</w:t>
      </w:r>
      <w:r>
        <w:rPr>
          <w:sz w:val="16"/>
        </w:rPr>
        <w:t>ENZI</w:t>
      </w:r>
      <w:r>
        <w:rPr>
          <w:sz w:val="20"/>
        </w:rPr>
        <w:t>, Roma 2007</w:t>
      </w:r>
      <w:r>
        <w:rPr>
          <w:i/>
          <w:sz w:val="20"/>
        </w:rPr>
        <w:t>, </w:t>
      </w:r>
      <w:r>
        <w:rPr>
          <w:sz w:val="20"/>
        </w:rPr>
        <w:t>p. 16</w:t>
      </w:r>
      <w:r>
        <w:rPr>
          <w:i/>
          <w:sz w:val="20"/>
        </w:rPr>
        <w:t>.</w:t>
      </w:r>
    </w:p>
    <w:p>
      <w:pPr>
        <w:spacing w:line="240" w:lineRule="auto" w:before="0"/>
        <w:ind w:left="318" w:right="311" w:hanging="1"/>
        <w:jc w:val="both"/>
        <w:rPr>
          <w:i/>
          <w:sz w:val="20"/>
        </w:rPr>
      </w:pPr>
      <w:bookmarkStart w:name="_bookmark19" w:id="25"/>
      <w:bookmarkEnd w:id="25"/>
      <w:r>
        <w:rPr/>
      </w:r>
      <w:r>
        <w:rPr>
          <w:position w:val="5"/>
          <w:sz w:val="13"/>
        </w:rPr>
        <w:t>20</w:t>
      </w:r>
      <w:r>
        <w:rPr>
          <w:spacing w:val="12"/>
          <w:position w:val="5"/>
          <w:sz w:val="13"/>
        </w:rPr>
        <w:t> </w:t>
      </w:r>
      <w:r>
        <w:rPr>
          <w:sz w:val="20"/>
        </w:rPr>
        <w:t>Sull’opera di Abraham-Louis-Rodolphe Ducros (1748-1810) Cfr. P.</w:t>
      </w:r>
      <w:r>
        <w:rPr>
          <w:spacing w:val="-13"/>
          <w:sz w:val="20"/>
        </w:rPr>
        <w:t> </w:t>
      </w:r>
      <w:r>
        <w:rPr>
          <w:sz w:val="20"/>
        </w:rPr>
        <w:t>C</w:t>
      </w:r>
      <w:r>
        <w:rPr>
          <w:sz w:val="16"/>
        </w:rPr>
        <w:t>HESSEX</w:t>
      </w:r>
      <w:r>
        <w:rPr>
          <w:sz w:val="20"/>
        </w:rPr>
        <w:t>, F. H</w:t>
      </w:r>
      <w:r>
        <w:rPr>
          <w:sz w:val="16"/>
        </w:rPr>
        <w:t>ASKELL</w:t>
      </w:r>
      <w:r>
        <w:rPr>
          <w:i/>
          <w:sz w:val="20"/>
        </w:rPr>
        <w:t>,</w:t>
      </w:r>
      <w:r>
        <w:rPr>
          <w:i/>
          <w:spacing w:val="-7"/>
          <w:sz w:val="20"/>
        </w:rPr>
        <w:t> </w:t>
      </w:r>
      <w:r>
        <w:rPr>
          <w:i/>
          <w:sz w:val="20"/>
        </w:rPr>
        <w:t>Roma</w:t>
      </w:r>
      <w:r>
        <w:rPr>
          <w:i/>
          <w:spacing w:val="-3"/>
          <w:sz w:val="20"/>
        </w:rPr>
        <w:t> </w:t>
      </w:r>
      <w:r>
        <w:rPr>
          <w:i/>
          <w:sz w:val="20"/>
        </w:rPr>
        <w:t>Romantica,</w:t>
      </w:r>
      <w:r>
        <w:rPr>
          <w:i/>
          <w:spacing w:val="-9"/>
          <w:sz w:val="20"/>
        </w:rPr>
        <w:t> </w:t>
      </w:r>
      <w:r>
        <w:rPr>
          <w:i/>
          <w:sz w:val="20"/>
        </w:rPr>
        <w:t>Vedute</w:t>
      </w:r>
      <w:r>
        <w:rPr>
          <w:i/>
          <w:sz w:val="20"/>
        </w:rPr>
        <w:t> di Roma e dei suoi dintorni di A.L.R. Ducros (1748-1810), </w:t>
      </w:r>
      <w:r>
        <w:rPr>
          <w:sz w:val="20"/>
        </w:rPr>
        <w:t>Milano 1985</w:t>
      </w:r>
      <w:r>
        <w:rPr>
          <w:i/>
          <w:sz w:val="20"/>
        </w:rPr>
        <w:t>; Abraham-Louis-Rodolphe Ducros, Un peintre suisse en</w:t>
      </w:r>
      <w:r>
        <w:rPr>
          <w:i/>
          <w:sz w:val="20"/>
        </w:rPr>
        <w:t> Italie, </w:t>
      </w:r>
      <w:r>
        <w:rPr>
          <w:sz w:val="20"/>
        </w:rPr>
        <w:t>catalogo della mostra a cura di J. Z</w:t>
      </w:r>
      <w:r>
        <w:rPr>
          <w:sz w:val="16"/>
        </w:rPr>
        <w:t>UTTER</w:t>
      </w:r>
      <w:r>
        <w:rPr>
          <w:i/>
          <w:sz w:val="20"/>
        </w:rPr>
        <w:t>, </w:t>
      </w:r>
      <w:r>
        <w:rPr>
          <w:sz w:val="20"/>
        </w:rPr>
        <w:t>Lausanne, Musée Cantonal des Beaux-Arts, 4 aprile - 21 giugno</w:t>
      </w:r>
      <w:r>
        <w:rPr>
          <w:spacing w:val="40"/>
          <w:sz w:val="20"/>
        </w:rPr>
        <w:t> </w:t>
      </w:r>
      <w:r>
        <w:rPr>
          <w:sz w:val="20"/>
        </w:rPr>
        <w:t>1998, Québec, Museé du Québec, 7 ottobre 1998 - 3 gennaio 1999, Milano 1998</w:t>
      </w:r>
      <w:r>
        <w:rPr>
          <w:i/>
          <w:sz w:val="20"/>
        </w:rPr>
        <w:t>.</w:t>
      </w:r>
    </w:p>
    <w:p>
      <w:pPr>
        <w:spacing w:before="0"/>
        <w:ind w:left="318" w:right="313" w:hanging="1"/>
        <w:jc w:val="both"/>
        <w:rPr>
          <w:sz w:val="20"/>
        </w:rPr>
      </w:pPr>
      <w:bookmarkStart w:name="_bookmark20" w:id="26"/>
      <w:bookmarkEnd w:id="26"/>
      <w:r>
        <w:rPr/>
      </w:r>
      <w:r>
        <w:rPr>
          <w:i/>
          <w:sz w:val="20"/>
          <w:vertAlign w:val="superscript"/>
        </w:rPr>
        <w:t>21</w:t>
      </w:r>
      <w:r>
        <w:rPr>
          <w:i/>
          <w:spacing w:val="-1"/>
          <w:sz w:val="20"/>
          <w:vertAlign w:val="baseline"/>
        </w:rPr>
        <w:t> </w:t>
      </w:r>
      <w:r>
        <w:rPr>
          <w:sz w:val="20"/>
          <w:vertAlign w:val="baseline"/>
        </w:rPr>
        <w:t>P. A. D</w:t>
      </w:r>
      <w:r>
        <w:rPr>
          <w:sz w:val="16"/>
          <w:vertAlign w:val="baseline"/>
        </w:rPr>
        <w:t>E </w:t>
      </w:r>
      <w:r>
        <w:rPr>
          <w:sz w:val="20"/>
          <w:vertAlign w:val="baseline"/>
        </w:rPr>
        <w:t>R</w:t>
      </w:r>
      <w:r>
        <w:rPr>
          <w:sz w:val="16"/>
          <w:vertAlign w:val="baseline"/>
        </w:rPr>
        <w:t>OSA</w:t>
      </w:r>
      <w:r>
        <w:rPr>
          <w:i/>
          <w:sz w:val="20"/>
          <w:vertAlign w:val="baseline"/>
        </w:rPr>
        <w:t>, </w:t>
      </w:r>
      <w:r>
        <w:rPr>
          <w:sz w:val="20"/>
          <w:vertAlign w:val="baseline"/>
        </w:rPr>
        <w:t>“Pittori svizzeri a Roma nel Sette-Ottocento: François Keiserman”</w:t>
      </w:r>
      <w:r>
        <w:rPr>
          <w:i/>
          <w:sz w:val="20"/>
          <w:vertAlign w:val="baseline"/>
        </w:rPr>
        <w:t>, </w:t>
      </w:r>
      <w:r>
        <w:rPr>
          <w:sz w:val="20"/>
          <w:vertAlign w:val="baseline"/>
        </w:rPr>
        <w:t>in </w:t>
      </w:r>
      <w:r>
        <w:rPr>
          <w:i/>
          <w:sz w:val="20"/>
          <w:vertAlign w:val="baseline"/>
        </w:rPr>
        <w:t>Strenna dei Romanisti, </w:t>
      </w:r>
      <w:r>
        <w:rPr>
          <w:sz w:val="20"/>
          <w:vertAlign w:val="baseline"/>
        </w:rPr>
        <w:t>21 aprile 2007, Roma 2007, p. 238.</w:t>
      </w:r>
    </w:p>
    <w:p>
      <w:pPr>
        <w:spacing w:after="0"/>
        <w:jc w:val="both"/>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ind w:left="291"/>
        <w:rPr>
          <w:sz w:val="20"/>
        </w:rPr>
      </w:pPr>
      <w:r>
        <w:rPr>
          <w:sz w:val="20"/>
        </w:rPr>
        <w:drawing>
          <wp:inline distT="0" distB="0" distL="0" distR="0">
            <wp:extent cx="5790427" cy="2535936"/>
            <wp:effectExtent l="0" t="0" r="0" b="0"/>
            <wp:docPr id="45" name="image22.jpeg"/>
            <wp:cNvGraphicFramePr>
              <a:graphicFrameLocks noChangeAspect="1"/>
            </wp:cNvGraphicFramePr>
            <a:graphic>
              <a:graphicData uri="http://schemas.openxmlformats.org/drawingml/2006/picture">
                <pic:pic>
                  <pic:nvPicPr>
                    <pic:cNvPr id="46" name="image22.jpeg"/>
                    <pic:cNvPicPr/>
                  </pic:nvPicPr>
                  <pic:blipFill>
                    <a:blip r:embed="rId36" cstate="print"/>
                    <a:stretch>
                      <a:fillRect/>
                    </a:stretch>
                  </pic:blipFill>
                  <pic:spPr>
                    <a:xfrm>
                      <a:off x="0" y="0"/>
                      <a:ext cx="5790427" cy="2535936"/>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100"/>
        <w:ind w:left="318" w:right="0" w:firstLine="0"/>
        <w:jc w:val="left"/>
        <w:rPr>
          <w:sz w:val="26"/>
        </w:rPr>
      </w:pPr>
      <w:r>
        <w:rPr>
          <w:sz w:val="32"/>
        </w:rPr>
        <w:t>Giovanni</w:t>
      </w:r>
      <w:r>
        <w:rPr>
          <w:spacing w:val="-12"/>
          <w:sz w:val="32"/>
        </w:rPr>
        <w:t> </w:t>
      </w:r>
      <w:r>
        <w:rPr>
          <w:sz w:val="32"/>
        </w:rPr>
        <w:t>Paolo</w:t>
      </w:r>
      <w:r>
        <w:rPr>
          <w:spacing w:val="-11"/>
          <w:sz w:val="32"/>
        </w:rPr>
        <w:t> </w:t>
      </w:r>
      <w:r>
        <w:rPr>
          <w:spacing w:val="-2"/>
          <w:sz w:val="26"/>
        </w:rPr>
        <w:t>PANINI</w:t>
      </w:r>
    </w:p>
    <w:p>
      <w:pPr>
        <w:spacing w:before="0"/>
        <w:ind w:left="318" w:right="0" w:firstLine="0"/>
        <w:jc w:val="left"/>
        <w:rPr>
          <w:sz w:val="20"/>
        </w:rPr>
      </w:pPr>
      <w:r>
        <w:rPr>
          <w:sz w:val="20"/>
        </w:rPr>
        <w:t>Piacenza,</w:t>
      </w:r>
      <w:r>
        <w:rPr>
          <w:spacing w:val="-5"/>
          <w:sz w:val="20"/>
        </w:rPr>
        <w:t> </w:t>
      </w:r>
      <w:r>
        <w:rPr>
          <w:sz w:val="20"/>
        </w:rPr>
        <w:t>1691</w:t>
      </w:r>
      <w:r>
        <w:rPr>
          <w:spacing w:val="-4"/>
          <w:sz w:val="20"/>
        </w:rPr>
        <w:t> </w:t>
      </w:r>
      <w:r>
        <w:rPr>
          <w:sz w:val="20"/>
        </w:rPr>
        <w:t>–</w:t>
      </w:r>
      <w:r>
        <w:rPr>
          <w:spacing w:val="-3"/>
          <w:sz w:val="20"/>
        </w:rPr>
        <w:t> </w:t>
      </w:r>
      <w:r>
        <w:rPr>
          <w:sz w:val="20"/>
        </w:rPr>
        <w:t>Roma,</w:t>
      </w:r>
      <w:r>
        <w:rPr>
          <w:spacing w:val="-4"/>
          <w:sz w:val="20"/>
        </w:rPr>
        <w:t> 1765</w:t>
      </w:r>
    </w:p>
    <w:p>
      <w:pPr>
        <w:pStyle w:val="BodyText"/>
        <w:spacing w:before="1"/>
        <w:rPr>
          <w:sz w:val="20"/>
        </w:rPr>
      </w:pPr>
    </w:p>
    <w:p>
      <w:pPr>
        <w:pStyle w:val="Heading2"/>
        <w:rPr>
          <w:i/>
        </w:rPr>
      </w:pPr>
      <w:r>
        <w:rPr>
          <w:i/>
        </w:rPr>
        <w:t>Capriccio</w:t>
      </w:r>
      <w:r>
        <w:rPr>
          <w:i/>
          <w:spacing w:val="-14"/>
        </w:rPr>
        <w:t> </w:t>
      </w:r>
      <w:r>
        <w:rPr>
          <w:i/>
        </w:rPr>
        <w:t>architettonico</w:t>
      </w:r>
      <w:r>
        <w:rPr>
          <w:i/>
          <w:spacing w:val="-12"/>
        </w:rPr>
        <w:t> </w:t>
      </w:r>
      <w:r>
        <w:rPr>
          <w:i/>
        </w:rPr>
        <w:t>classico</w:t>
      </w:r>
      <w:r>
        <w:rPr>
          <w:i/>
          <w:spacing w:val="-11"/>
        </w:rPr>
        <w:t> </w:t>
      </w:r>
      <w:r>
        <w:rPr>
          <w:i/>
        </w:rPr>
        <w:t>con</w:t>
      </w:r>
      <w:r>
        <w:rPr>
          <w:i/>
          <w:spacing w:val="-11"/>
        </w:rPr>
        <w:t> </w:t>
      </w:r>
      <w:r>
        <w:rPr>
          <w:i/>
          <w:spacing w:val="-2"/>
        </w:rPr>
        <w:t>figure</w:t>
      </w:r>
    </w:p>
    <w:p>
      <w:pPr>
        <w:spacing w:before="223"/>
        <w:ind w:left="318" w:right="6426" w:firstLine="0"/>
        <w:jc w:val="left"/>
        <w:rPr>
          <w:sz w:val="20"/>
        </w:rPr>
      </w:pPr>
      <w:r>
        <w:rPr>
          <w:sz w:val="20"/>
        </w:rPr>
        <w:t>Olio</w:t>
      </w:r>
      <w:r>
        <w:rPr>
          <w:spacing w:val="-8"/>
          <w:sz w:val="20"/>
        </w:rPr>
        <w:t> </w:t>
      </w:r>
      <w:r>
        <w:rPr>
          <w:sz w:val="20"/>
        </w:rPr>
        <w:t>su</w:t>
      </w:r>
      <w:r>
        <w:rPr>
          <w:spacing w:val="-6"/>
          <w:sz w:val="20"/>
        </w:rPr>
        <w:t> </w:t>
      </w:r>
      <w:r>
        <w:rPr>
          <w:sz w:val="20"/>
        </w:rPr>
        <w:t>tela,</w:t>
      </w:r>
      <w:r>
        <w:rPr>
          <w:spacing w:val="-7"/>
          <w:sz w:val="20"/>
        </w:rPr>
        <w:t> </w:t>
      </w:r>
      <w:r>
        <w:rPr>
          <w:sz w:val="20"/>
        </w:rPr>
        <w:t>cm</w:t>
      </w:r>
      <w:r>
        <w:rPr>
          <w:spacing w:val="-7"/>
          <w:sz w:val="20"/>
        </w:rPr>
        <w:t> </w:t>
      </w:r>
      <w:r>
        <w:rPr>
          <w:sz w:val="20"/>
        </w:rPr>
        <w:t>73,6</w:t>
      </w:r>
      <w:r>
        <w:rPr>
          <w:spacing w:val="-7"/>
          <w:sz w:val="20"/>
        </w:rPr>
        <w:t> </w:t>
      </w:r>
      <w:r>
        <w:rPr>
          <w:sz w:val="20"/>
        </w:rPr>
        <w:t>x</w:t>
      </w:r>
      <w:r>
        <w:rPr>
          <w:spacing w:val="-7"/>
          <w:sz w:val="20"/>
        </w:rPr>
        <w:t> </w:t>
      </w:r>
      <w:r>
        <w:rPr>
          <w:sz w:val="20"/>
        </w:rPr>
        <w:t>62,2. </w:t>
      </w:r>
      <w:r>
        <w:rPr>
          <w:spacing w:val="-2"/>
          <w:sz w:val="20"/>
        </w:rPr>
        <w:t>P</w:t>
      </w:r>
      <w:r>
        <w:rPr>
          <w:spacing w:val="-2"/>
          <w:sz w:val="16"/>
        </w:rPr>
        <w:t>ROVENIENZA</w:t>
      </w:r>
      <w:r>
        <w:rPr>
          <w:spacing w:val="-2"/>
          <w:sz w:val="20"/>
        </w:rPr>
        <w:t>:</w:t>
      </w:r>
    </w:p>
    <w:p>
      <w:pPr>
        <w:spacing w:before="2"/>
        <w:ind w:left="318" w:right="3533" w:firstLine="0"/>
        <w:jc w:val="left"/>
        <w:rPr>
          <w:sz w:val="20"/>
        </w:rPr>
      </w:pPr>
      <w:r>
        <w:rPr>
          <w:sz w:val="20"/>
        </w:rPr>
        <w:t>Londra,</w:t>
      </w:r>
      <w:r>
        <w:rPr>
          <w:spacing w:val="-6"/>
          <w:sz w:val="20"/>
        </w:rPr>
        <w:t> </w:t>
      </w:r>
      <w:r>
        <w:rPr>
          <w:sz w:val="20"/>
        </w:rPr>
        <w:t>Christie’s,</w:t>
      </w:r>
      <w:r>
        <w:rPr>
          <w:spacing w:val="-6"/>
          <w:sz w:val="20"/>
        </w:rPr>
        <w:t> </w:t>
      </w:r>
      <w:r>
        <w:rPr>
          <w:sz w:val="20"/>
        </w:rPr>
        <w:t>27</w:t>
      </w:r>
      <w:r>
        <w:rPr>
          <w:spacing w:val="-6"/>
          <w:sz w:val="20"/>
        </w:rPr>
        <w:t> </w:t>
      </w:r>
      <w:r>
        <w:rPr>
          <w:sz w:val="20"/>
        </w:rPr>
        <w:t>giugno</w:t>
      </w:r>
      <w:r>
        <w:rPr>
          <w:spacing w:val="-7"/>
          <w:sz w:val="20"/>
        </w:rPr>
        <w:t> </w:t>
      </w:r>
      <w:r>
        <w:rPr>
          <w:sz w:val="20"/>
        </w:rPr>
        <w:t>1975.</w:t>
      </w:r>
      <w:r>
        <w:rPr>
          <w:spacing w:val="-6"/>
          <w:sz w:val="20"/>
        </w:rPr>
        <w:t> </w:t>
      </w:r>
      <w:r>
        <w:rPr>
          <w:sz w:val="20"/>
        </w:rPr>
        <w:t>Roma,</w:t>
      </w:r>
      <w:r>
        <w:rPr>
          <w:spacing w:val="-6"/>
          <w:sz w:val="20"/>
        </w:rPr>
        <w:t> </w:t>
      </w:r>
      <w:r>
        <w:rPr>
          <w:sz w:val="20"/>
        </w:rPr>
        <w:t>collezione</w:t>
      </w:r>
      <w:r>
        <w:rPr>
          <w:spacing w:val="-5"/>
          <w:sz w:val="20"/>
        </w:rPr>
        <w:t> </w:t>
      </w:r>
      <w:r>
        <w:rPr>
          <w:sz w:val="20"/>
        </w:rPr>
        <w:t>privata. </w:t>
      </w:r>
      <w:r>
        <w:rPr>
          <w:spacing w:val="-2"/>
          <w:sz w:val="20"/>
        </w:rPr>
        <w:t>P</w:t>
      </w:r>
      <w:r>
        <w:rPr>
          <w:spacing w:val="-2"/>
          <w:sz w:val="16"/>
        </w:rPr>
        <w:t>UBBLICAZIONI</w:t>
      </w:r>
      <w:r>
        <w:rPr>
          <w:spacing w:val="-2"/>
          <w:sz w:val="20"/>
        </w:rPr>
        <w:t>:</w:t>
      </w:r>
    </w:p>
    <w:p>
      <w:pPr>
        <w:spacing w:line="224" w:lineRule="exact" w:before="0"/>
        <w:ind w:left="318" w:right="0" w:firstLine="0"/>
        <w:jc w:val="left"/>
        <w:rPr>
          <w:sz w:val="20"/>
        </w:rPr>
      </w:pPr>
      <w:r>
        <w:rPr>
          <w:sz w:val="20"/>
        </w:rPr>
        <w:t>F.</w:t>
      </w:r>
      <w:r>
        <w:rPr>
          <w:spacing w:val="-13"/>
          <w:sz w:val="20"/>
        </w:rPr>
        <w:t> </w:t>
      </w:r>
      <w:r>
        <w:rPr>
          <w:sz w:val="20"/>
        </w:rPr>
        <w:t>A</w:t>
      </w:r>
      <w:r>
        <w:rPr>
          <w:sz w:val="16"/>
        </w:rPr>
        <w:t>RISI</w:t>
      </w:r>
      <w:r>
        <w:rPr>
          <w:sz w:val="20"/>
        </w:rPr>
        <w:t>,</w:t>
      </w:r>
      <w:r>
        <w:rPr>
          <w:spacing w:val="-12"/>
          <w:sz w:val="20"/>
        </w:rPr>
        <w:t> </w:t>
      </w:r>
      <w:r>
        <w:rPr>
          <w:i/>
          <w:sz w:val="20"/>
        </w:rPr>
        <w:t>Gian</w:t>
      </w:r>
      <w:r>
        <w:rPr>
          <w:i/>
          <w:spacing w:val="-6"/>
          <w:sz w:val="20"/>
        </w:rPr>
        <w:t> </w:t>
      </w:r>
      <w:r>
        <w:rPr>
          <w:i/>
          <w:sz w:val="20"/>
        </w:rPr>
        <w:t>Paolo</w:t>
      </w:r>
      <w:r>
        <w:rPr>
          <w:i/>
          <w:spacing w:val="-5"/>
          <w:sz w:val="20"/>
        </w:rPr>
        <w:t> </w:t>
      </w:r>
      <w:r>
        <w:rPr>
          <w:i/>
          <w:sz w:val="20"/>
        </w:rPr>
        <w:t>Panini</w:t>
      </w:r>
      <w:r>
        <w:rPr>
          <w:i/>
          <w:spacing w:val="-4"/>
          <w:sz w:val="20"/>
        </w:rPr>
        <w:t> </w:t>
      </w:r>
      <w:r>
        <w:rPr>
          <w:i/>
          <w:sz w:val="20"/>
        </w:rPr>
        <w:t>e</w:t>
      </w:r>
      <w:r>
        <w:rPr>
          <w:i/>
          <w:spacing w:val="-4"/>
          <w:sz w:val="20"/>
        </w:rPr>
        <w:t> </w:t>
      </w:r>
      <w:r>
        <w:rPr>
          <w:i/>
          <w:sz w:val="20"/>
        </w:rPr>
        <w:t>i</w:t>
      </w:r>
      <w:r>
        <w:rPr>
          <w:i/>
          <w:spacing w:val="-4"/>
          <w:sz w:val="20"/>
        </w:rPr>
        <w:t> </w:t>
      </w:r>
      <w:r>
        <w:rPr>
          <w:i/>
          <w:sz w:val="20"/>
        </w:rPr>
        <w:t>fasti</w:t>
      </w:r>
      <w:r>
        <w:rPr>
          <w:i/>
          <w:spacing w:val="-4"/>
          <w:sz w:val="20"/>
        </w:rPr>
        <w:t> </w:t>
      </w:r>
      <w:r>
        <w:rPr>
          <w:i/>
          <w:sz w:val="20"/>
        </w:rPr>
        <w:t>della</w:t>
      </w:r>
      <w:r>
        <w:rPr>
          <w:i/>
          <w:spacing w:val="-2"/>
          <w:sz w:val="20"/>
        </w:rPr>
        <w:t> </w:t>
      </w:r>
      <w:r>
        <w:rPr>
          <w:i/>
          <w:sz w:val="20"/>
        </w:rPr>
        <w:t>Roma</w:t>
      </w:r>
      <w:r>
        <w:rPr>
          <w:i/>
          <w:spacing w:val="-3"/>
          <w:sz w:val="20"/>
        </w:rPr>
        <w:t> </w:t>
      </w:r>
      <w:r>
        <w:rPr>
          <w:i/>
          <w:sz w:val="20"/>
        </w:rPr>
        <w:t>del</w:t>
      </w:r>
      <w:r>
        <w:rPr>
          <w:i/>
          <w:spacing w:val="-4"/>
          <w:sz w:val="20"/>
        </w:rPr>
        <w:t> </w:t>
      </w:r>
      <w:r>
        <w:rPr>
          <w:i/>
          <w:sz w:val="20"/>
        </w:rPr>
        <w:t>‘700</w:t>
      </w:r>
      <w:r>
        <w:rPr>
          <w:sz w:val="20"/>
        </w:rPr>
        <w:t>,</w:t>
      </w:r>
      <w:r>
        <w:rPr>
          <w:spacing w:val="-12"/>
          <w:sz w:val="20"/>
        </w:rPr>
        <w:t> </w:t>
      </w:r>
      <w:r>
        <w:rPr>
          <w:sz w:val="20"/>
        </w:rPr>
        <w:t>U.</w:t>
      </w:r>
      <w:r>
        <w:rPr>
          <w:spacing w:val="-4"/>
          <w:sz w:val="20"/>
        </w:rPr>
        <w:t> </w:t>
      </w:r>
      <w:r>
        <w:rPr>
          <w:sz w:val="20"/>
        </w:rPr>
        <w:t>Bozzi</w:t>
      </w:r>
      <w:r>
        <w:rPr>
          <w:spacing w:val="-3"/>
          <w:sz w:val="20"/>
        </w:rPr>
        <w:t> </w:t>
      </w:r>
      <w:r>
        <w:rPr>
          <w:sz w:val="20"/>
        </w:rPr>
        <w:t>Editore,</w:t>
      </w:r>
      <w:r>
        <w:rPr>
          <w:spacing w:val="-4"/>
          <w:sz w:val="20"/>
        </w:rPr>
        <w:t> </w:t>
      </w:r>
      <w:r>
        <w:rPr>
          <w:sz w:val="20"/>
        </w:rPr>
        <w:t>Roma,</w:t>
      </w:r>
      <w:r>
        <w:rPr>
          <w:spacing w:val="-4"/>
          <w:sz w:val="20"/>
        </w:rPr>
        <w:t> </w:t>
      </w:r>
      <w:r>
        <w:rPr>
          <w:sz w:val="20"/>
        </w:rPr>
        <w:t>1986,</w:t>
      </w:r>
      <w:r>
        <w:rPr>
          <w:spacing w:val="-3"/>
          <w:sz w:val="20"/>
        </w:rPr>
        <w:t> </w:t>
      </w:r>
      <w:r>
        <w:rPr>
          <w:sz w:val="20"/>
        </w:rPr>
        <w:t>p.</w:t>
      </w:r>
      <w:r>
        <w:rPr>
          <w:spacing w:val="-4"/>
          <w:sz w:val="20"/>
        </w:rPr>
        <w:t> </w:t>
      </w:r>
      <w:r>
        <w:rPr>
          <w:sz w:val="20"/>
        </w:rPr>
        <w:t>459,</w:t>
      </w:r>
      <w:r>
        <w:rPr>
          <w:spacing w:val="-4"/>
          <w:sz w:val="20"/>
        </w:rPr>
        <w:t> </w:t>
      </w:r>
      <w:r>
        <w:rPr>
          <w:sz w:val="20"/>
        </w:rPr>
        <w:t>cat.</w:t>
      </w:r>
      <w:r>
        <w:rPr>
          <w:spacing w:val="-3"/>
          <w:sz w:val="20"/>
        </w:rPr>
        <w:t> </w:t>
      </w:r>
      <w:r>
        <w:rPr>
          <w:sz w:val="20"/>
        </w:rPr>
        <w:t>n°</w:t>
      </w:r>
      <w:r>
        <w:rPr>
          <w:spacing w:val="-4"/>
          <w:sz w:val="20"/>
        </w:rPr>
        <w:t> 459.</w:t>
      </w:r>
    </w:p>
    <w:p>
      <w:pPr>
        <w:pStyle w:val="BodyText"/>
        <w:rPr>
          <w:sz w:val="22"/>
        </w:rPr>
      </w:pPr>
    </w:p>
    <w:p>
      <w:pPr>
        <w:pStyle w:val="BodyText"/>
        <w:spacing w:before="1"/>
        <w:rPr>
          <w:sz w:val="22"/>
        </w:rPr>
      </w:pPr>
    </w:p>
    <w:p>
      <w:pPr>
        <w:pStyle w:val="BodyText"/>
        <w:spacing w:line="276" w:lineRule="auto"/>
        <w:ind w:left="318" w:right="312"/>
        <w:jc w:val="both"/>
      </w:pPr>
      <w:r>
        <w:rPr/>
        <w:t>Gian Paolo Panini fu universalmente apprezzato all’epoca del </w:t>
      </w:r>
      <w:r>
        <w:rPr>
          <w:i/>
        </w:rPr>
        <w:t>Grand Tour </w:t>
      </w:r>
      <w:r>
        <w:rPr/>
        <w:t>per le sue ‘Vedute’ di Roma antica e per i suoi celebri </w:t>
      </w:r>
      <w:r>
        <w:rPr>
          <w:i/>
        </w:rPr>
        <w:t>capricci, </w:t>
      </w:r>
      <w:r>
        <w:rPr/>
        <w:t>un genere pittorico che si affermò durante il tardo Seicento,</w:t>
      </w:r>
      <w:r>
        <w:rPr>
          <w:spacing w:val="-3"/>
        </w:rPr>
        <w:t> </w:t>
      </w:r>
      <w:r>
        <w:rPr/>
        <w:t>caratterizzato</w:t>
      </w:r>
      <w:r>
        <w:rPr>
          <w:spacing w:val="-1"/>
        </w:rPr>
        <w:t> </w:t>
      </w:r>
      <w:r>
        <w:rPr/>
        <w:t>da</w:t>
      </w:r>
      <w:r>
        <w:rPr>
          <w:spacing w:val="-3"/>
        </w:rPr>
        <w:t> </w:t>
      </w:r>
      <w:r>
        <w:rPr/>
        <w:t>composizioni</w:t>
      </w:r>
      <w:r>
        <w:rPr>
          <w:spacing w:val="-3"/>
        </w:rPr>
        <w:t> </w:t>
      </w:r>
      <w:r>
        <w:rPr/>
        <w:t>con</w:t>
      </w:r>
      <w:r>
        <w:rPr>
          <w:spacing w:val="-1"/>
        </w:rPr>
        <w:t> </w:t>
      </w:r>
      <w:r>
        <w:rPr/>
        <w:t>rovine</w:t>
      </w:r>
      <w:r>
        <w:rPr>
          <w:spacing w:val="-5"/>
        </w:rPr>
        <w:t> </w:t>
      </w:r>
      <w:r>
        <w:rPr/>
        <w:t>architettoniche</w:t>
      </w:r>
      <w:r>
        <w:rPr>
          <w:spacing w:val="-2"/>
        </w:rPr>
        <w:t> </w:t>
      </w:r>
      <w:r>
        <w:rPr/>
        <w:t>animate da</w:t>
      </w:r>
      <w:r>
        <w:rPr>
          <w:spacing w:val="-3"/>
        </w:rPr>
        <w:t> </w:t>
      </w:r>
      <w:r>
        <w:rPr/>
        <w:t>personaggi</w:t>
      </w:r>
      <w:r>
        <w:rPr>
          <w:spacing w:val="-1"/>
        </w:rPr>
        <w:t> </w:t>
      </w:r>
      <w:r>
        <w:rPr/>
        <w:t>ispirati all’antichità classica. Nel nostro dipinto, Panini ripropone alcuni degli elementi figurativi che resero celebri e ricercate le sue opere dai collezionisti di tutta Europa, ammirate anche dai più importanti artisti del tempo, tra cui Hubert Robert e Jean-Honoré Fragonard.</w:t>
      </w:r>
    </w:p>
    <w:p>
      <w:pPr>
        <w:pStyle w:val="BodyText"/>
        <w:spacing w:before="5"/>
        <w:rPr>
          <w:sz w:val="27"/>
        </w:rPr>
      </w:pPr>
    </w:p>
    <w:p>
      <w:pPr>
        <w:pStyle w:val="BodyText"/>
        <w:spacing w:line="276" w:lineRule="auto"/>
        <w:ind w:left="318" w:right="311"/>
        <w:jc w:val="both"/>
      </w:pPr>
      <w:r>
        <w:rPr/>
        <w:t>All’interno di una maestosa cornice architettonica, alcune figure animano la nostra scena. In primo piano sulla sinistra un giovane è seduto su delle rovine; dietro di lui un alto piedistallo sorregge una statua di </w:t>
      </w:r>
      <w:r>
        <w:rPr>
          <w:i/>
        </w:rPr>
        <w:t>Hermes</w:t>
      </w:r>
      <w:r>
        <w:rPr/>
        <w:t>. Sulla destra, alcuni frammenti di un bassorilievo antico con grifi alati</w:t>
      </w:r>
      <w:r>
        <w:rPr>
          <w:spacing w:val="-2"/>
        </w:rPr>
        <w:t> </w:t>
      </w:r>
      <w:r>
        <w:rPr/>
        <w:t>e</w:t>
      </w:r>
      <w:r>
        <w:rPr>
          <w:spacing w:val="-2"/>
        </w:rPr>
        <w:t> </w:t>
      </w:r>
      <w:r>
        <w:rPr/>
        <w:t>una</w:t>
      </w:r>
      <w:r>
        <w:rPr>
          <w:spacing w:val="-1"/>
        </w:rPr>
        <w:t> </w:t>
      </w:r>
      <w:r>
        <w:rPr/>
        <w:t>base</w:t>
      </w:r>
      <w:r>
        <w:rPr>
          <w:spacing w:val="-2"/>
        </w:rPr>
        <w:t> </w:t>
      </w:r>
      <w:r>
        <w:rPr/>
        <w:t>di</w:t>
      </w:r>
      <w:r>
        <w:rPr>
          <w:spacing w:val="-2"/>
        </w:rPr>
        <w:t> </w:t>
      </w:r>
      <w:r>
        <w:rPr/>
        <w:t>colonna</w:t>
      </w:r>
      <w:r>
        <w:rPr>
          <w:spacing w:val="-4"/>
        </w:rPr>
        <w:t> </w:t>
      </w:r>
      <w:r>
        <w:rPr/>
        <w:t>giacciono</w:t>
      </w:r>
      <w:r>
        <w:rPr>
          <w:spacing w:val="-3"/>
        </w:rPr>
        <w:t> </w:t>
      </w:r>
      <w:r>
        <w:rPr/>
        <w:t>presso</w:t>
      </w:r>
      <w:r>
        <w:rPr>
          <w:spacing w:val="-3"/>
        </w:rPr>
        <w:t> </w:t>
      </w:r>
      <w:r>
        <w:rPr/>
        <w:t>un</w:t>
      </w:r>
      <w:r>
        <w:rPr>
          <w:spacing w:val="-2"/>
        </w:rPr>
        <w:t> </w:t>
      </w:r>
      <w:r>
        <w:rPr/>
        <w:t>corso</w:t>
      </w:r>
      <w:r>
        <w:rPr>
          <w:spacing w:val="-3"/>
        </w:rPr>
        <w:t> </w:t>
      </w:r>
      <w:r>
        <w:rPr/>
        <w:t>d’acqua.</w:t>
      </w:r>
      <w:r>
        <w:rPr>
          <w:spacing w:val="-2"/>
        </w:rPr>
        <w:t> </w:t>
      </w:r>
      <w:r>
        <w:rPr/>
        <w:t>In</w:t>
      </w:r>
      <w:r>
        <w:rPr>
          <w:spacing w:val="-3"/>
        </w:rPr>
        <w:t> </w:t>
      </w:r>
      <w:r>
        <w:rPr/>
        <w:t>secondo</w:t>
      </w:r>
      <w:r>
        <w:rPr>
          <w:spacing w:val="-3"/>
        </w:rPr>
        <w:t> </w:t>
      </w:r>
      <w:r>
        <w:rPr/>
        <w:t>piano,</w:t>
      </w:r>
      <w:r>
        <w:rPr>
          <w:spacing w:val="-2"/>
        </w:rPr>
        <w:t> </w:t>
      </w:r>
      <w:r>
        <w:rPr/>
        <w:t>due</w:t>
      </w:r>
      <w:r>
        <w:rPr>
          <w:spacing w:val="-2"/>
        </w:rPr>
        <w:t> </w:t>
      </w:r>
      <w:r>
        <w:rPr/>
        <w:t>figure</w:t>
      </w:r>
      <w:r>
        <w:rPr>
          <w:spacing w:val="-2"/>
        </w:rPr>
        <w:t> </w:t>
      </w:r>
      <w:r>
        <w:rPr/>
        <w:t>fanno capolino nella composizione: un soldato in piedi con una lunga picca e una giovane popolana sembrano conversare tra loro.</w:t>
      </w:r>
    </w:p>
    <w:p>
      <w:pPr>
        <w:pStyle w:val="BodyText"/>
        <w:spacing w:before="8"/>
        <w:rPr>
          <w:sz w:val="27"/>
        </w:rPr>
      </w:pPr>
    </w:p>
    <w:p>
      <w:pPr>
        <w:pStyle w:val="BodyText"/>
        <w:spacing w:line="276" w:lineRule="auto"/>
        <w:ind w:left="318" w:right="311"/>
        <w:jc w:val="both"/>
      </w:pPr>
      <w:r>
        <w:rPr/>
        <w:t>L’imponente ambientazione architettonica, seppur desunta dallo studio delle rovine classiche, appare frutto della fantasia del pittore. Le alte colonne, con capitelli ionici sormontati da un architrave arricchito da metope, sono riunite tra loro da archi e sembrano essere le rovine di un antico Foro. Oltre l’arco centrale un obelisco egizio svetta sul paesaggio retrostante.</w:t>
      </w:r>
      <w:r>
        <w:rPr>
          <w:spacing w:val="40"/>
        </w:rPr>
        <w:t> </w:t>
      </w:r>
      <w:r>
        <w:rPr/>
        <w:t>Queste maestose rovine architettoniche rimandano ai fasti della Roma antica, ormai decaduta, ma ambita meta di viaggi da parte degli intellettuali e </w:t>
      </w:r>
      <w:r>
        <w:rPr>
          <w:i/>
        </w:rPr>
        <w:t>connoisseurs </w:t>
      </w:r>
      <w:r>
        <w:rPr/>
        <w:t>di tutta Europa. Una luce calda e quasi immobile illumina la scena, irradiando le colonne di sfumature rosate, mentre grandi nuvole si rincorrono in un cielo azzurro.</w:t>
      </w:r>
    </w:p>
    <w:p>
      <w:pPr>
        <w:pStyle w:val="BodyText"/>
        <w:spacing w:line="276" w:lineRule="auto"/>
        <w:ind w:left="318" w:right="312"/>
        <w:jc w:val="both"/>
      </w:pPr>
      <w:r>
        <w:rPr/>
        <w:t>I dipinti del Panini, di cui il presente è un mirabile esempio, soddisfacevano in pieno il gusto e il desiderio</w:t>
      </w:r>
      <w:r>
        <w:rPr>
          <w:spacing w:val="-2"/>
        </w:rPr>
        <w:t> </w:t>
      </w:r>
      <w:r>
        <w:rPr/>
        <w:t>dei</w:t>
      </w:r>
      <w:r>
        <w:rPr>
          <w:spacing w:val="-2"/>
        </w:rPr>
        <w:t> </w:t>
      </w:r>
      <w:r>
        <w:rPr>
          <w:i/>
        </w:rPr>
        <w:t>Grand</w:t>
      </w:r>
      <w:r>
        <w:rPr>
          <w:i/>
          <w:spacing w:val="-4"/>
        </w:rPr>
        <w:t> </w:t>
      </w:r>
      <w:r>
        <w:rPr>
          <w:i/>
        </w:rPr>
        <w:t>Tourists</w:t>
      </w:r>
      <w:r>
        <w:rPr>
          <w:i/>
          <w:spacing w:val="-2"/>
        </w:rPr>
        <w:t> </w:t>
      </w:r>
      <w:r>
        <w:rPr/>
        <w:t>di</w:t>
      </w:r>
      <w:r>
        <w:rPr>
          <w:spacing w:val="-2"/>
        </w:rPr>
        <w:t> </w:t>
      </w:r>
      <w:r>
        <w:rPr/>
        <w:t>riportare</w:t>
      </w:r>
      <w:r>
        <w:rPr>
          <w:spacing w:val="-1"/>
        </w:rPr>
        <w:t> </w:t>
      </w:r>
      <w:r>
        <w:rPr/>
        <w:t>in</w:t>
      </w:r>
      <w:r>
        <w:rPr>
          <w:spacing w:val="-2"/>
        </w:rPr>
        <w:t> </w:t>
      </w:r>
      <w:r>
        <w:rPr/>
        <w:t>patria</w:t>
      </w:r>
      <w:r>
        <w:rPr>
          <w:spacing w:val="-1"/>
        </w:rPr>
        <w:t> </w:t>
      </w:r>
      <w:r>
        <w:rPr>
          <w:i/>
        </w:rPr>
        <w:t>souvenirs</w:t>
      </w:r>
      <w:r>
        <w:rPr>
          <w:i/>
          <w:spacing w:val="-2"/>
        </w:rPr>
        <w:t> </w:t>
      </w:r>
      <w:r>
        <w:rPr/>
        <w:t>delle</w:t>
      </w:r>
      <w:r>
        <w:rPr>
          <w:spacing w:val="-1"/>
        </w:rPr>
        <w:t> </w:t>
      </w:r>
      <w:r>
        <w:rPr/>
        <w:t>rovine</w:t>
      </w:r>
      <w:r>
        <w:rPr>
          <w:spacing w:val="-1"/>
        </w:rPr>
        <w:t> </w:t>
      </w:r>
      <w:r>
        <w:rPr/>
        <w:t>classiche</w:t>
      </w:r>
      <w:r>
        <w:rPr>
          <w:spacing w:val="-6"/>
        </w:rPr>
        <w:t> </w:t>
      </w:r>
      <w:r>
        <w:rPr/>
        <w:t>ammirate</w:t>
      </w:r>
      <w:r>
        <w:rPr>
          <w:spacing w:val="-1"/>
        </w:rPr>
        <w:t> </w:t>
      </w:r>
      <w:r>
        <w:rPr/>
        <w:t>durante</w:t>
      </w:r>
      <w:r>
        <w:rPr>
          <w:spacing w:val="-6"/>
        </w:rPr>
        <w:t> </w:t>
      </w:r>
      <w:r>
        <w:rPr/>
        <w:t>il soggiorno, ammantate però da un’atmosfera di dolce romanticismo.</w:t>
      </w:r>
    </w:p>
    <w:p>
      <w:pPr>
        <w:spacing w:after="0" w:line="276" w:lineRule="auto"/>
        <w:jc w:val="both"/>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1"/>
        </w:rPr>
      </w:pPr>
    </w:p>
    <w:p>
      <w:pPr>
        <w:pStyle w:val="BodyText"/>
        <w:ind w:left="530"/>
        <w:rPr>
          <w:sz w:val="20"/>
        </w:rPr>
      </w:pPr>
      <w:r>
        <w:rPr>
          <w:sz w:val="20"/>
        </w:rPr>
        <w:drawing>
          <wp:inline distT="0" distB="0" distL="0" distR="0">
            <wp:extent cx="5401912" cy="6534816"/>
            <wp:effectExtent l="0" t="0" r="0" b="0"/>
            <wp:docPr id="47" name="image23.jpeg"/>
            <wp:cNvGraphicFramePr>
              <a:graphicFrameLocks noChangeAspect="1"/>
            </wp:cNvGraphicFramePr>
            <a:graphic>
              <a:graphicData uri="http://schemas.openxmlformats.org/drawingml/2006/picture">
                <pic:pic>
                  <pic:nvPicPr>
                    <pic:cNvPr id="48" name="image23.jpeg"/>
                    <pic:cNvPicPr/>
                  </pic:nvPicPr>
                  <pic:blipFill>
                    <a:blip r:embed="rId37" cstate="print"/>
                    <a:stretch>
                      <a:fillRect/>
                    </a:stretch>
                  </pic:blipFill>
                  <pic:spPr>
                    <a:xfrm>
                      <a:off x="0" y="0"/>
                      <a:ext cx="5401912" cy="6534816"/>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100"/>
        <w:ind w:left="318" w:right="0" w:firstLine="0"/>
        <w:jc w:val="left"/>
        <w:rPr>
          <w:sz w:val="26"/>
        </w:rPr>
      </w:pPr>
      <w:r>
        <w:rPr>
          <w:sz w:val="32"/>
        </w:rPr>
        <w:t>Giovanni</w:t>
      </w:r>
      <w:r>
        <w:rPr>
          <w:spacing w:val="-12"/>
          <w:sz w:val="32"/>
        </w:rPr>
        <w:t> </w:t>
      </w:r>
      <w:r>
        <w:rPr>
          <w:sz w:val="32"/>
        </w:rPr>
        <w:t>Paolo</w:t>
      </w:r>
      <w:r>
        <w:rPr>
          <w:spacing w:val="-10"/>
          <w:sz w:val="32"/>
        </w:rPr>
        <w:t> </w:t>
      </w:r>
      <w:r>
        <w:rPr>
          <w:spacing w:val="-2"/>
          <w:sz w:val="26"/>
        </w:rPr>
        <w:t>PANINI</w:t>
      </w:r>
    </w:p>
    <w:p>
      <w:pPr>
        <w:spacing w:before="0"/>
        <w:ind w:left="318" w:right="0" w:firstLine="0"/>
        <w:jc w:val="left"/>
        <w:rPr>
          <w:sz w:val="20"/>
        </w:rPr>
      </w:pPr>
      <w:r>
        <w:rPr>
          <w:sz w:val="20"/>
        </w:rPr>
        <w:t>Piacenza,</w:t>
      </w:r>
      <w:r>
        <w:rPr>
          <w:spacing w:val="-5"/>
          <w:sz w:val="20"/>
        </w:rPr>
        <w:t> </w:t>
      </w:r>
      <w:r>
        <w:rPr>
          <w:sz w:val="20"/>
        </w:rPr>
        <w:t>1691</w:t>
      </w:r>
      <w:r>
        <w:rPr>
          <w:spacing w:val="-4"/>
          <w:sz w:val="20"/>
        </w:rPr>
        <w:t> </w:t>
      </w:r>
      <w:r>
        <w:rPr>
          <w:sz w:val="20"/>
        </w:rPr>
        <w:t>–</w:t>
      </w:r>
      <w:r>
        <w:rPr>
          <w:spacing w:val="-3"/>
          <w:sz w:val="20"/>
        </w:rPr>
        <w:t> </w:t>
      </w:r>
      <w:r>
        <w:rPr>
          <w:sz w:val="20"/>
        </w:rPr>
        <w:t>Roma,</w:t>
      </w:r>
      <w:r>
        <w:rPr>
          <w:spacing w:val="-4"/>
          <w:sz w:val="20"/>
        </w:rPr>
        <w:t> 1765</w:t>
      </w:r>
    </w:p>
    <w:p>
      <w:pPr>
        <w:pStyle w:val="BodyText"/>
        <w:spacing w:before="1"/>
      </w:pPr>
    </w:p>
    <w:p>
      <w:pPr>
        <w:pStyle w:val="BodyText"/>
        <w:ind w:left="318" w:right="311"/>
        <w:jc w:val="both"/>
      </w:pPr>
      <w:r>
        <w:rPr/>
        <w:t>Giovanni Paolo Panini nacque il 17 giugno 1691 a Piacenza. La famiglia fin dalla prima</w:t>
      </w:r>
      <w:r>
        <w:rPr>
          <w:spacing w:val="40"/>
        </w:rPr>
        <w:t> </w:t>
      </w:r>
      <w:r>
        <w:rPr/>
        <w:t>giovinezza volle impartirgli una solida istruzione, incoraggiandolo ad entrare nel seminario vescovile della città. In questi anni egli si dedicò dunque allo studio delle materie teologiche e letterarie, ma anche della letteratura artistica. Nel 1708 pubblicò una riduzione di un manuale di prospettiva scritto da Giulio Troili da Spilamberto, intitolata </w:t>
      </w:r>
      <w:r>
        <w:rPr>
          <w:i/>
        </w:rPr>
        <w:t>Paradossi per praticare la prospettiva</w:t>
      </w:r>
      <w:r>
        <w:rPr>
          <w:i/>
          <w:spacing w:val="40"/>
        </w:rPr>
        <w:t> </w:t>
      </w:r>
      <w:r>
        <w:rPr>
          <w:i/>
        </w:rPr>
        <w:t>senza</w:t>
      </w:r>
      <w:r>
        <w:rPr>
          <w:i/>
          <w:spacing w:val="-4"/>
        </w:rPr>
        <w:t> </w:t>
      </w:r>
      <w:r>
        <w:rPr>
          <w:i/>
        </w:rPr>
        <w:t>saperla</w:t>
      </w:r>
      <w:r>
        <w:rPr/>
        <w:t>.</w:t>
      </w:r>
      <w:r>
        <w:rPr>
          <w:spacing w:val="-4"/>
        </w:rPr>
        <w:t> </w:t>
      </w:r>
      <w:r>
        <w:rPr/>
        <w:t>Oltre</w:t>
      </w:r>
      <w:r>
        <w:rPr>
          <w:spacing w:val="-1"/>
        </w:rPr>
        <w:t> </w:t>
      </w:r>
      <w:r>
        <w:rPr/>
        <w:t>all’interesse</w:t>
      </w:r>
      <w:r>
        <w:rPr>
          <w:spacing w:val="-1"/>
        </w:rPr>
        <w:t> </w:t>
      </w:r>
      <w:r>
        <w:rPr/>
        <w:t>per</w:t>
      </w:r>
      <w:r>
        <w:rPr>
          <w:spacing w:val="-3"/>
        </w:rPr>
        <w:t> </w:t>
      </w:r>
      <w:r>
        <w:rPr/>
        <w:t>la</w:t>
      </w:r>
      <w:r>
        <w:rPr>
          <w:spacing w:val="-1"/>
        </w:rPr>
        <w:t> </w:t>
      </w:r>
      <w:r>
        <w:rPr/>
        <w:t>teoria,</w:t>
      </w:r>
      <w:r>
        <w:rPr>
          <w:spacing w:val="-2"/>
        </w:rPr>
        <w:t> </w:t>
      </w:r>
      <w:r>
        <w:rPr/>
        <w:t>il</w:t>
      </w:r>
      <w:r>
        <w:rPr>
          <w:spacing w:val="-2"/>
        </w:rPr>
        <w:t> </w:t>
      </w:r>
      <w:r>
        <w:rPr/>
        <w:t>giovane</w:t>
      </w:r>
      <w:r>
        <w:rPr>
          <w:spacing w:val="-1"/>
        </w:rPr>
        <w:t> </w:t>
      </w:r>
      <w:r>
        <w:rPr/>
        <w:t>Panini</w:t>
      </w:r>
      <w:r>
        <w:rPr>
          <w:spacing w:val="-2"/>
        </w:rPr>
        <w:t> </w:t>
      </w:r>
      <w:r>
        <w:rPr/>
        <w:t>si</w:t>
      </w:r>
      <w:r>
        <w:rPr>
          <w:spacing w:val="-4"/>
        </w:rPr>
        <w:t> </w:t>
      </w:r>
      <w:r>
        <w:rPr/>
        <w:t>appassionò</w:t>
      </w:r>
      <w:r>
        <w:rPr>
          <w:spacing w:val="-5"/>
        </w:rPr>
        <w:t> </w:t>
      </w:r>
      <w:r>
        <w:rPr/>
        <w:t>alla</w:t>
      </w:r>
      <w:r>
        <w:rPr>
          <w:spacing w:val="-4"/>
        </w:rPr>
        <w:t> </w:t>
      </w:r>
      <w:r>
        <w:rPr/>
        <w:t>pratica</w:t>
      </w:r>
      <w:r>
        <w:rPr>
          <w:spacing w:val="-1"/>
        </w:rPr>
        <w:t> </w:t>
      </w:r>
      <w:r>
        <w:rPr/>
        <w:t>pittorica,</w:t>
      </w:r>
      <w:r>
        <w:rPr>
          <w:spacing w:val="-6"/>
        </w:rPr>
        <w:t> </w:t>
      </w:r>
      <w:r>
        <w:rPr/>
        <w:t>in particolare alle esperienze artistiche locali influenzate dalla pittura bolognese e caratterizzate da</w:t>
      </w:r>
      <w:r>
        <w:rPr>
          <w:spacing w:val="40"/>
        </w:rPr>
        <w:t> </w:t>
      </w:r>
      <w:r>
        <w:rPr/>
        <w:t>un forte carattere scenografico. Le opere di questa prima fase risentono infatti della lezione del celebre scenografo ed architetto bolognese Ferdinando Galli da Bibiena. Formatosi probabilmente da autodidatta, Panini si trasferì a Roma nel 1711, spinto dal desiderio di studiare le rovine architettoniche dell’età antica. Secondo il biografo Lione Pascoli, l’artista frequentò in questi anni la bottega di Benedetto Luti, dal quale imparò a ritrarre le figure. Ormai inserito all’interno</w:t>
      </w:r>
      <w:r>
        <w:rPr>
          <w:spacing w:val="-2"/>
        </w:rPr>
        <w:t> </w:t>
      </w:r>
      <w:r>
        <w:rPr/>
        <w:t>del</w:t>
      </w:r>
      <w:r>
        <w:rPr>
          <w:spacing w:val="-1"/>
        </w:rPr>
        <w:t> </w:t>
      </w:r>
      <w:r>
        <w:rPr/>
        <w:t>fervido</w:t>
      </w:r>
      <w:r>
        <w:rPr>
          <w:spacing w:val="-1"/>
        </w:rPr>
        <w:t> </w:t>
      </w:r>
      <w:r>
        <w:rPr/>
        <w:t>panorama</w:t>
      </w:r>
      <w:r>
        <w:rPr>
          <w:spacing w:val="-1"/>
        </w:rPr>
        <w:t> </w:t>
      </w:r>
      <w:r>
        <w:rPr/>
        <w:t>artistico</w:t>
      </w:r>
      <w:r>
        <w:rPr>
          <w:spacing w:val="-2"/>
        </w:rPr>
        <w:t> </w:t>
      </w:r>
      <w:r>
        <w:rPr/>
        <w:t>romano,</w:t>
      </w:r>
      <w:r>
        <w:rPr>
          <w:spacing w:val="-1"/>
        </w:rPr>
        <w:t> </w:t>
      </w:r>
      <w:r>
        <w:rPr/>
        <w:t>il</w:t>
      </w:r>
      <w:r>
        <w:rPr>
          <w:spacing w:val="-1"/>
        </w:rPr>
        <w:t> </w:t>
      </w:r>
      <w:r>
        <w:rPr/>
        <w:t>nostro</w:t>
      </w:r>
      <w:r>
        <w:rPr>
          <w:spacing w:val="-2"/>
        </w:rPr>
        <w:t> </w:t>
      </w:r>
      <w:r>
        <w:rPr/>
        <w:t>artista</w:t>
      </w:r>
      <w:r>
        <w:rPr>
          <w:spacing w:val="-1"/>
        </w:rPr>
        <w:t> </w:t>
      </w:r>
      <w:r>
        <w:rPr/>
        <w:t>si</w:t>
      </w:r>
      <w:r>
        <w:rPr>
          <w:spacing w:val="-1"/>
        </w:rPr>
        <w:t> </w:t>
      </w:r>
      <w:r>
        <w:rPr/>
        <w:t>dedicò</w:t>
      </w:r>
      <w:r>
        <w:rPr>
          <w:spacing w:val="-2"/>
        </w:rPr>
        <w:t> </w:t>
      </w:r>
      <w:r>
        <w:rPr/>
        <w:t>allo</w:t>
      </w:r>
      <w:r>
        <w:rPr>
          <w:spacing w:val="-2"/>
        </w:rPr>
        <w:t> </w:t>
      </w:r>
      <w:r>
        <w:rPr/>
        <w:t>studio</w:t>
      </w:r>
      <w:r>
        <w:rPr>
          <w:spacing w:val="-2"/>
        </w:rPr>
        <w:t> </w:t>
      </w:r>
      <w:r>
        <w:rPr/>
        <w:t>delle</w:t>
      </w:r>
      <w:r>
        <w:rPr>
          <w:spacing w:val="-1"/>
        </w:rPr>
        <w:t> </w:t>
      </w:r>
      <w:r>
        <w:rPr/>
        <w:t>opere di Gaspare Vanvitelli, Jan Frans van Bloemen, Andrea Locatelli e del pittore lombardo Giovanni Ghisolfi. Nel 1718 fu accolto tra le prestigiose</w:t>
      </w:r>
      <w:r>
        <w:rPr>
          <w:spacing w:val="-2"/>
        </w:rPr>
        <w:t> </w:t>
      </w:r>
      <w:r>
        <w:rPr/>
        <w:t>fila</w:t>
      </w:r>
      <w:r>
        <w:rPr>
          <w:spacing w:val="-2"/>
        </w:rPr>
        <w:t> </w:t>
      </w:r>
      <w:r>
        <w:rPr/>
        <w:t>della</w:t>
      </w:r>
      <w:r>
        <w:rPr>
          <w:spacing w:val="-2"/>
        </w:rPr>
        <w:t> </w:t>
      </w:r>
      <w:r>
        <w:rPr/>
        <w:t>Congregazioni dei</w:t>
      </w:r>
      <w:r>
        <w:rPr>
          <w:spacing w:val="-2"/>
        </w:rPr>
        <w:t> </w:t>
      </w:r>
      <w:r>
        <w:rPr/>
        <w:t>Virtuosi al Pantheon</w:t>
      </w:r>
      <w:r>
        <w:rPr>
          <w:spacing w:val="-3"/>
        </w:rPr>
        <w:t> </w:t>
      </w:r>
      <w:r>
        <w:rPr/>
        <w:t>e, pochi mesi dopo, fu nominato ‘Accademico di merito’ nella classe di pittura dell’Accademia di S. Luca. Questi anni sancirono il definitivo successo del Panini sulla scena artistica romana. Nel 1722 realizzò un ciclo di affreschi nella villa Montalto Grazioli a Frascati. L’anno successivo, probabilmente grazie alla mediazione di Filippo Juvarra e del cardinale Pietro Ottoboni, ricevette l’incarico di dipingere i due celebri </w:t>
      </w:r>
      <w:r>
        <w:rPr>
          <w:i/>
        </w:rPr>
        <w:t>pendants:</w:t>
      </w:r>
      <w:r>
        <w:rPr>
          <w:i/>
          <w:spacing w:val="-2"/>
        </w:rPr>
        <w:t> </w:t>
      </w:r>
      <w:r>
        <w:rPr>
          <w:i/>
        </w:rPr>
        <w:t>Facciata</w:t>
      </w:r>
      <w:r>
        <w:rPr>
          <w:i/>
          <w:spacing w:val="-2"/>
        </w:rPr>
        <w:t> </w:t>
      </w:r>
      <w:r>
        <w:rPr>
          <w:i/>
        </w:rPr>
        <w:t>meridionale</w:t>
      </w:r>
      <w:r>
        <w:rPr>
          <w:i/>
          <w:spacing w:val="-5"/>
        </w:rPr>
        <w:t> </w:t>
      </w:r>
      <w:r>
        <w:rPr>
          <w:i/>
        </w:rPr>
        <w:t>del</w:t>
      </w:r>
      <w:r>
        <w:rPr>
          <w:i/>
          <w:spacing w:val="-2"/>
        </w:rPr>
        <w:t> </w:t>
      </w:r>
      <w:r>
        <w:rPr>
          <w:i/>
        </w:rPr>
        <w:t>castello</w:t>
      </w:r>
      <w:r>
        <w:rPr>
          <w:i/>
          <w:spacing w:val="-3"/>
        </w:rPr>
        <w:t> </w:t>
      </w:r>
      <w:r>
        <w:rPr>
          <w:i/>
        </w:rPr>
        <w:t>di</w:t>
      </w:r>
      <w:r>
        <w:rPr>
          <w:i/>
          <w:spacing w:val="-2"/>
        </w:rPr>
        <w:t> </w:t>
      </w:r>
      <w:r>
        <w:rPr>
          <w:i/>
        </w:rPr>
        <w:t>Rivoli</w:t>
      </w:r>
      <w:r>
        <w:rPr>
          <w:i/>
          <w:spacing w:val="-2"/>
        </w:rPr>
        <w:t> </w:t>
      </w:r>
      <w:r>
        <w:rPr/>
        <w:t>e </w:t>
      </w:r>
      <w:r>
        <w:rPr>
          <w:i/>
        </w:rPr>
        <w:t>Facciata</w:t>
      </w:r>
      <w:r>
        <w:rPr>
          <w:i/>
          <w:spacing w:val="-2"/>
        </w:rPr>
        <w:t> </w:t>
      </w:r>
      <w:r>
        <w:rPr>
          <w:i/>
        </w:rPr>
        <w:t>orientale</w:t>
      </w:r>
      <w:r>
        <w:rPr>
          <w:i/>
        </w:rPr>
        <w:t> del</w:t>
      </w:r>
      <w:r>
        <w:rPr>
          <w:i/>
          <w:spacing w:val="-2"/>
        </w:rPr>
        <w:t> </w:t>
      </w:r>
      <w:r>
        <w:rPr>
          <w:i/>
        </w:rPr>
        <w:t>castello</w:t>
      </w:r>
      <w:r>
        <w:rPr>
          <w:i/>
          <w:spacing w:val="-3"/>
        </w:rPr>
        <w:t> </w:t>
      </w:r>
      <w:r>
        <w:rPr>
          <w:i/>
        </w:rPr>
        <w:t>di</w:t>
      </w:r>
      <w:r>
        <w:rPr>
          <w:i/>
          <w:spacing w:val="-2"/>
        </w:rPr>
        <w:t> </w:t>
      </w:r>
      <w:r>
        <w:rPr>
          <w:i/>
        </w:rPr>
        <w:t>Rivoli,</w:t>
      </w:r>
      <w:r>
        <w:rPr>
          <w:i/>
          <w:spacing w:val="-2"/>
        </w:rPr>
        <w:t> </w:t>
      </w:r>
      <w:r>
        <w:rPr/>
        <w:t>oggi nelle collezioni del Castello di Racconigi e del Museo civico di arte antica di Torino. Unitosi in seconde nozze con Caterina Gosset, cognata di Nicolas Vleughels, direttore dell’Accademia di Francia a Roma, Panini entrò in contatto con la cerchia di artisti francesi attivi in città. Sono anni di importanti incarichi, come</w:t>
      </w:r>
      <w:r>
        <w:rPr>
          <w:spacing w:val="-1"/>
        </w:rPr>
        <w:t> </w:t>
      </w:r>
      <w:r>
        <w:rPr/>
        <w:t>l’affresco del </w:t>
      </w:r>
      <w:r>
        <w:rPr>
          <w:i/>
        </w:rPr>
        <w:t>Trionfo</w:t>
      </w:r>
      <w:r>
        <w:rPr>
          <w:i/>
          <w:spacing w:val="-5"/>
        </w:rPr>
        <w:t> </w:t>
      </w:r>
      <w:r>
        <w:rPr>
          <w:i/>
        </w:rPr>
        <w:t>della</w:t>
      </w:r>
      <w:r>
        <w:rPr>
          <w:i/>
          <w:spacing w:val="-3"/>
        </w:rPr>
        <w:t> </w:t>
      </w:r>
      <w:r>
        <w:rPr>
          <w:i/>
        </w:rPr>
        <w:t>Croce</w:t>
      </w:r>
      <w:r>
        <w:rPr>
          <w:i/>
          <w:spacing w:val="-5"/>
        </w:rPr>
        <w:t> </w:t>
      </w:r>
      <w:r>
        <w:rPr/>
        <w:t>nella biblioteca</w:t>
      </w:r>
      <w:r>
        <w:rPr>
          <w:spacing w:val="-4"/>
        </w:rPr>
        <w:t> </w:t>
      </w:r>
      <w:r>
        <w:rPr/>
        <w:t>del convento cistercense di S. Croce in Gerusalemme a Roma e la decorazione di alcuni ambienti del palazzo</w:t>
      </w:r>
      <w:r>
        <w:rPr>
          <w:spacing w:val="-1"/>
        </w:rPr>
        <w:t> </w:t>
      </w:r>
      <w:r>
        <w:rPr/>
        <w:t>del</w:t>
      </w:r>
      <w:r>
        <w:rPr>
          <w:spacing w:val="-1"/>
        </w:rPr>
        <w:t> </w:t>
      </w:r>
      <w:r>
        <w:rPr/>
        <w:t>cardinale Giulio</w:t>
      </w:r>
      <w:r>
        <w:rPr>
          <w:spacing w:val="-1"/>
        </w:rPr>
        <w:t> </w:t>
      </w:r>
      <w:r>
        <w:rPr/>
        <w:t>Alberoni</w:t>
      </w:r>
      <w:r>
        <w:rPr>
          <w:spacing w:val="-1"/>
        </w:rPr>
        <w:t> </w:t>
      </w:r>
      <w:r>
        <w:rPr/>
        <w:t>in</w:t>
      </w:r>
      <w:r>
        <w:rPr>
          <w:spacing w:val="-1"/>
        </w:rPr>
        <w:t> </w:t>
      </w:r>
      <w:r>
        <w:rPr/>
        <w:t>via del</w:t>
      </w:r>
      <w:r>
        <w:rPr>
          <w:spacing w:val="-1"/>
        </w:rPr>
        <w:t> </w:t>
      </w:r>
      <w:r>
        <w:rPr/>
        <w:t>Tritone.</w:t>
      </w:r>
      <w:r>
        <w:rPr>
          <w:spacing w:val="-1"/>
        </w:rPr>
        <w:t> </w:t>
      </w:r>
      <w:r>
        <w:rPr/>
        <w:t>Grazie a</w:t>
      </w:r>
      <w:r>
        <w:rPr>
          <w:spacing w:val="-3"/>
        </w:rPr>
        <w:t> </w:t>
      </w:r>
      <w:r>
        <w:rPr/>
        <w:t>Vleughels ricevette dal</w:t>
      </w:r>
      <w:r>
        <w:rPr>
          <w:spacing w:val="-1"/>
        </w:rPr>
        <w:t> </w:t>
      </w:r>
      <w:r>
        <w:rPr/>
        <w:t>cardinale Cornelio Bentivoglio d’Aragona, ambasciatore di Filippo V a Roma, la commissione per la celeberrima </w:t>
      </w:r>
      <w:r>
        <w:rPr>
          <w:i/>
        </w:rPr>
        <w:t>Festa</w:t>
      </w:r>
      <w:r>
        <w:rPr>
          <w:i/>
          <w:spacing w:val="-3"/>
        </w:rPr>
        <w:t> </w:t>
      </w:r>
      <w:r>
        <w:rPr>
          <w:i/>
        </w:rPr>
        <w:t>all’ambasciata</w:t>
      </w:r>
      <w:r>
        <w:rPr>
          <w:i/>
          <w:spacing w:val="-3"/>
        </w:rPr>
        <w:t> </w:t>
      </w:r>
      <w:r>
        <w:rPr>
          <w:i/>
        </w:rPr>
        <w:t>di</w:t>
      </w:r>
      <w:r>
        <w:rPr>
          <w:i/>
          <w:spacing w:val="-3"/>
        </w:rPr>
        <w:t> </w:t>
      </w:r>
      <w:r>
        <w:rPr>
          <w:i/>
        </w:rPr>
        <w:t>Spagna,</w:t>
      </w:r>
      <w:r>
        <w:rPr>
          <w:i/>
          <w:spacing w:val="-3"/>
        </w:rPr>
        <w:t> </w:t>
      </w:r>
      <w:r>
        <w:rPr/>
        <w:t>oggi al Victoria and Albert Museum di Londra.</w:t>
      </w:r>
      <w:r>
        <w:rPr>
          <w:spacing w:val="-1"/>
        </w:rPr>
        <w:t> </w:t>
      </w:r>
      <w:r>
        <w:rPr/>
        <w:t>Nel</w:t>
      </w:r>
      <w:r>
        <w:rPr>
          <w:spacing w:val="-1"/>
        </w:rPr>
        <w:t> </w:t>
      </w:r>
      <w:r>
        <w:rPr/>
        <w:t>1729 dipinse la tela </w:t>
      </w:r>
      <w:r>
        <w:rPr>
          <w:i/>
        </w:rPr>
        <w:t>Preparativi dei grandi fuochi d’artificio e della decorazione per la festa data in piazza Navona a</w:t>
      </w:r>
      <w:r>
        <w:rPr>
          <w:i/>
        </w:rPr>
        <w:t> Roma il 30 novembre 1729, </w:t>
      </w:r>
      <w:r>
        <w:rPr/>
        <w:t>oggi esposto nelle sale del Louvre. Nonostante le numerose</w:t>
      </w:r>
      <w:r>
        <w:rPr>
          <w:spacing w:val="40"/>
        </w:rPr>
        <w:t> </w:t>
      </w:r>
      <w:r>
        <w:rPr/>
        <w:t>commissioni romane, il nostro artista continuò in questi anni a realizzare dipinti per la sua ormai consolidata clientela d’Oltralpe. L’8 dicembre 1754 Panini fu eletto 58° Principe dell’Accademia</w:t>
      </w:r>
      <w:r>
        <w:rPr>
          <w:spacing w:val="40"/>
        </w:rPr>
        <w:t> </w:t>
      </w:r>
      <w:r>
        <w:rPr/>
        <w:t>di S. Luca. Negli ultimi anni della sua vita, egli continuò a dipingere capricci e vedute, aiutato dai figli Giuseppe e Francesco e da alcuni allievi, tra cui Claude-Joseph Vernet, Jean-Honoré Fragonard e Hubert Robert, considerato dal Panini il suo miglior allievo. L’artista morì improvvisamente il 21 ottobre 1765 e fu sepolto nella chiesa di S. Giovanni in Ayno.</w:t>
      </w:r>
    </w:p>
    <w:p>
      <w:pPr>
        <w:pStyle w:val="BodyText"/>
        <w:rPr>
          <w:sz w:val="26"/>
        </w:rPr>
      </w:pPr>
    </w:p>
    <w:p>
      <w:pPr>
        <w:pStyle w:val="BodyText"/>
        <w:rPr>
          <w:sz w:val="26"/>
        </w:rPr>
      </w:pPr>
    </w:p>
    <w:p>
      <w:pPr>
        <w:spacing w:line="247" w:lineRule="exact" w:before="157"/>
        <w:ind w:left="318" w:right="0" w:firstLine="0"/>
        <w:jc w:val="left"/>
        <w:rPr>
          <w:sz w:val="22"/>
        </w:rPr>
      </w:pPr>
      <w:r>
        <w:rPr>
          <w:spacing w:val="-2"/>
          <w:sz w:val="22"/>
        </w:rPr>
        <w:t>B</w:t>
      </w:r>
      <w:r>
        <w:rPr>
          <w:spacing w:val="-2"/>
          <w:sz w:val="18"/>
        </w:rPr>
        <w:t>IBLIOGRAFIA</w:t>
      </w:r>
      <w:r>
        <w:rPr>
          <w:spacing w:val="-2"/>
          <w:sz w:val="22"/>
        </w:rPr>
        <w:t>:</w:t>
      </w:r>
    </w:p>
    <w:p>
      <w:pPr>
        <w:spacing w:before="0"/>
        <w:ind w:left="318" w:right="0" w:firstLine="0"/>
        <w:jc w:val="left"/>
        <w:rPr>
          <w:sz w:val="22"/>
        </w:rPr>
      </w:pPr>
      <w:r>
        <w:rPr>
          <w:sz w:val="22"/>
        </w:rPr>
        <w:t>F.</w:t>
      </w:r>
      <w:r>
        <w:rPr>
          <w:spacing w:val="-14"/>
          <w:sz w:val="22"/>
        </w:rPr>
        <w:t> </w:t>
      </w:r>
      <w:r>
        <w:rPr>
          <w:sz w:val="22"/>
        </w:rPr>
        <w:t>ARISI,</w:t>
      </w:r>
      <w:r>
        <w:rPr>
          <w:spacing w:val="-5"/>
          <w:sz w:val="22"/>
        </w:rPr>
        <w:t> </w:t>
      </w:r>
      <w:r>
        <w:rPr>
          <w:i/>
          <w:sz w:val="22"/>
        </w:rPr>
        <w:t>Gian</w:t>
      </w:r>
      <w:r>
        <w:rPr>
          <w:i/>
          <w:spacing w:val="-3"/>
          <w:sz w:val="22"/>
        </w:rPr>
        <w:t> </w:t>
      </w:r>
      <w:r>
        <w:rPr>
          <w:i/>
          <w:sz w:val="22"/>
        </w:rPr>
        <w:t>Paolo</w:t>
      </w:r>
      <w:r>
        <w:rPr>
          <w:i/>
          <w:spacing w:val="-4"/>
          <w:sz w:val="22"/>
        </w:rPr>
        <w:t> </w:t>
      </w:r>
      <w:r>
        <w:rPr>
          <w:i/>
          <w:sz w:val="22"/>
        </w:rPr>
        <w:t>Panini</w:t>
      </w:r>
      <w:r>
        <w:rPr>
          <w:i/>
          <w:spacing w:val="-3"/>
          <w:sz w:val="22"/>
        </w:rPr>
        <w:t> </w:t>
      </w:r>
      <w:r>
        <w:rPr>
          <w:i/>
          <w:sz w:val="22"/>
        </w:rPr>
        <w:t>e</w:t>
      </w:r>
      <w:r>
        <w:rPr>
          <w:i/>
          <w:spacing w:val="-4"/>
          <w:sz w:val="22"/>
        </w:rPr>
        <w:t> </w:t>
      </w:r>
      <w:r>
        <w:rPr>
          <w:i/>
          <w:sz w:val="22"/>
        </w:rPr>
        <w:t>i</w:t>
      </w:r>
      <w:r>
        <w:rPr>
          <w:i/>
          <w:spacing w:val="-3"/>
          <w:sz w:val="22"/>
        </w:rPr>
        <w:t> </w:t>
      </w:r>
      <w:r>
        <w:rPr>
          <w:i/>
          <w:sz w:val="22"/>
        </w:rPr>
        <w:t>fasti</w:t>
      </w:r>
      <w:r>
        <w:rPr>
          <w:i/>
          <w:spacing w:val="-3"/>
          <w:sz w:val="22"/>
        </w:rPr>
        <w:t> </w:t>
      </w:r>
      <w:r>
        <w:rPr>
          <w:i/>
          <w:sz w:val="22"/>
        </w:rPr>
        <w:t>della</w:t>
      </w:r>
      <w:r>
        <w:rPr>
          <w:i/>
          <w:spacing w:val="-3"/>
          <w:sz w:val="22"/>
        </w:rPr>
        <w:t> </w:t>
      </w:r>
      <w:r>
        <w:rPr>
          <w:i/>
          <w:sz w:val="22"/>
        </w:rPr>
        <w:t>Roma</w:t>
      </w:r>
      <w:r>
        <w:rPr>
          <w:i/>
          <w:spacing w:val="-3"/>
          <w:sz w:val="22"/>
        </w:rPr>
        <w:t> </w:t>
      </w:r>
      <w:r>
        <w:rPr>
          <w:i/>
          <w:sz w:val="22"/>
        </w:rPr>
        <w:t>del</w:t>
      </w:r>
      <w:r>
        <w:rPr>
          <w:i/>
          <w:spacing w:val="-3"/>
          <w:sz w:val="22"/>
        </w:rPr>
        <w:t> </w:t>
      </w:r>
      <w:r>
        <w:rPr>
          <w:i/>
          <w:sz w:val="22"/>
        </w:rPr>
        <w:t>‘700</w:t>
      </w:r>
      <w:r>
        <w:rPr>
          <w:sz w:val="22"/>
        </w:rPr>
        <w:t>,</w:t>
      </w:r>
      <w:r>
        <w:rPr>
          <w:spacing w:val="-3"/>
          <w:sz w:val="22"/>
        </w:rPr>
        <w:t> </w:t>
      </w:r>
      <w:r>
        <w:rPr>
          <w:sz w:val="22"/>
        </w:rPr>
        <w:t>U.</w:t>
      </w:r>
      <w:r>
        <w:rPr>
          <w:spacing w:val="-5"/>
          <w:sz w:val="22"/>
        </w:rPr>
        <w:t> </w:t>
      </w:r>
      <w:r>
        <w:rPr>
          <w:sz w:val="22"/>
        </w:rPr>
        <w:t>Bozzi</w:t>
      </w:r>
      <w:r>
        <w:rPr>
          <w:spacing w:val="-3"/>
          <w:sz w:val="22"/>
        </w:rPr>
        <w:t> </w:t>
      </w:r>
      <w:r>
        <w:rPr>
          <w:sz w:val="22"/>
        </w:rPr>
        <w:t>Editore,</w:t>
      </w:r>
      <w:r>
        <w:rPr>
          <w:spacing w:val="-3"/>
          <w:sz w:val="22"/>
        </w:rPr>
        <w:t> </w:t>
      </w:r>
      <w:r>
        <w:rPr>
          <w:sz w:val="22"/>
        </w:rPr>
        <w:t>Roma,</w:t>
      </w:r>
      <w:r>
        <w:rPr>
          <w:spacing w:val="-2"/>
          <w:sz w:val="22"/>
        </w:rPr>
        <w:t> 1986.</w:t>
      </w:r>
    </w:p>
    <w:p>
      <w:pPr>
        <w:spacing w:after="0"/>
        <w:jc w:val="left"/>
        <w:rPr>
          <w:sz w:val="22"/>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2"/>
        </w:rPr>
      </w:pPr>
    </w:p>
    <w:p>
      <w:pPr>
        <w:pStyle w:val="BodyText"/>
        <w:ind w:left="617"/>
        <w:rPr>
          <w:sz w:val="20"/>
        </w:rPr>
      </w:pPr>
      <w:r>
        <w:rPr>
          <w:sz w:val="20"/>
        </w:rPr>
        <w:drawing>
          <wp:inline distT="0" distB="0" distL="0" distR="0">
            <wp:extent cx="5292960" cy="5106638"/>
            <wp:effectExtent l="0" t="0" r="0" b="0"/>
            <wp:docPr id="49" name="image24.jpeg"/>
            <wp:cNvGraphicFramePr>
              <a:graphicFrameLocks noChangeAspect="1"/>
            </wp:cNvGraphicFramePr>
            <a:graphic>
              <a:graphicData uri="http://schemas.openxmlformats.org/drawingml/2006/picture">
                <pic:pic>
                  <pic:nvPicPr>
                    <pic:cNvPr id="50" name="image24.jpeg"/>
                    <pic:cNvPicPr/>
                  </pic:nvPicPr>
                  <pic:blipFill>
                    <a:blip r:embed="rId38" cstate="print"/>
                    <a:stretch>
                      <a:fillRect/>
                    </a:stretch>
                  </pic:blipFill>
                  <pic:spPr>
                    <a:xfrm>
                      <a:off x="0" y="0"/>
                      <a:ext cx="5292960" cy="5106638"/>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before="100"/>
        <w:ind w:left="318" w:right="0" w:firstLine="0"/>
        <w:jc w:val="left"/>
        <w:rPr>
          <w:sz w:val="26"/>
        </w:rPr>
      </w:pPr>
      <w:bookmarkStart w:name="Antoine-Claude Ponthus-Cinier" w:id="27"/>
      <w:bookmarkEnd w:id="27"/>
      <w:r>
        <w:rPr/>
      </w:r>
      <w:r>
        <w:rPr>
          <w:w w:val="95"/>
          <w:sz w:val="32"/>
        </w:rPr>
        <w:t>Antoine-Claude</w:t>
      </w:r>
      <w:r>
        <w:rPr>
          <w:spacing w:val="26"/>
          <w:sz w:val="32"/>
        </w:rPr>
        <w:t>  </w:t>
      </w:r>
      <w:r>
        <w:rPr>
          <w:w w:val="95"/>
          <w:sz w:val="32"/>
        </w:rPr>
        <w:t>P</w:t>
      </w:r>
      <w:r>
        <w:rPr>
          <w:w w:val="95"/>
          <w:sz w:val="26"/>
        </w:rPr>
        <w:t>ONTHUS</w:t>
      </w:r>
      <w:r>
        <w:rPr>
          <w:w w:val="95"/>
          <w:sz w:val="32"/>
        </w:rPr>
        <w:t>-</w:t>
      </w:r>
      <w:r>
        <w:rPr>
          <w:spacing w:val="-2"/>
          <w:w w:val="95"/>
          <w:sz w:val="32"/>
        </w:rPr>
        <w:t>C</w:t>
      </w:r>
      <w:r>
        <w:rPr>
          <w:spacing w:val="-2"/>
          <w:w w:val="95"/>
          <w:sz w:val="26"/>
        </w:rPr>
        <w:t>INIER</w:t>
      </w:r>
    </w:p>
    <w:p>
      <w:pPr>
        <w:spacing w:before="0"/>
        <w:ind w:left="318" w:right="0" w:firstLine="0"/>
        <w:jc w:val="left"/>
        <w:rPr>
          <w:sz w:val="20"/>
        </w:rPr>
      </w:pPr>
      <w:r>
        <w:rPr>
          <w:sz w:val="20"/>
        </w:rPr>
        <w:t>Lione,</w:t>
      </w:r>
      <w:r>
        <w:rPr>
          <w:spacing w:val="-4"/>
          <w:sz w:val="20"/>
        </w:rPr>
        <w:t> </w:t>
      </w:r>
      <w:r>
        <w:rPr>
          <w:sz w:val="20"/>
        </w:rPr>
        <w:t>1812</w:t>
      </w:r>
      <w:r>
        <w:rPr>
          <w:spacing w:val="-4"/>
          <w:sz w:val="20"/>
        </w:rPr>
        <w:t> </w:t>
      </w:r>
      <w:r>
        <w:rPr>
          <w:sz w:val="20"/>
        </w:rPr>
        <w:t>–</w:t>
      </w:r>
      <w:r>
        <w:rPr>
          <w:spacing w:val="-2"/>
          <w:sz w:val="20"/>
        </w:rPr>
        <w:t> </w:t>
      </w:r>
      <w:r>
        <w:rPr>
          <w:spacing w:val="-4"/>
          <w:sz w:val="20"/>
        </w:rPr>
        <w:t>1885</w:t>
      </w:r>
    </w:p>
    <w:p>
      <w:pPr>
        <w:pStyle w:val="BodyText"/>
        <w:spacing w:before="10"/>
        <w:rPr>
          <w:sz w:val="19"/>
        </w:rPr>
      </w:pPr>
    </w:p>
    <w:p>
      <w:pPr>
        <w:pStyle w:val="Heading2"/>
        <w:rPr>
          <w:i/>
        </w:rPr>
      </w:pPr>
      <w:r>
        <w:rPr>
          <w:i/>
        </w:rPr>
        <w:t>Chiaro</w:t>
      </w:r>
      <w:r>
        <w:rPr>
          <w:i/>
          <w:spacing w:val="-5"/>
        </w:rPr>
        <w:t> </w:t>
      </w:r>
      <w:r>
        <w:rPr>
          <w:i/>
        </w:rPr>
        <w:t>di</w:t>
      </w:r>
      <w:r>
        <w:rPr>
          <w:i/>
          <w:spacing w:val="-4"/>
        </w:rPr>
        <w:t> </w:t>
      </w:r>
      <w:r>
        <w:rPr>
          <w:i/>
        </w:rPr>
        <w:t>luna</w:t>
      </w:r>
      <w:r>
        <w:rPr>
          <w:i/>
          <w:spacing w:val="-6"/>
        </w:rPr>
        <w:t> </w:t>
      </w:r>
      <w:r>
        <w:rPr>
          <w:i/>
        </w:rPr>
        <w:t>sul</w:t>
      </w:r>
      <w:r>
        <w:rPr>
          <w:i/>
          <w:spacing w:val="-6"/>
        </w:rPr>
        <w:t> </w:t>
      </w:r>
      <w:r>
        <w:rPr>
          <w:i/>
        </w:rPr>
        <w:t>Tevere</w:t>
      </w:r>
      <w:r>
        <w:rPr>
          <w:i/>
          <w:spacing w:val="-6"/>
        </w:rPr>
        <w:t> </w:t>
      </w:r>
      <w:r>
        <w:rPr>
          <w:i/>
        </w:rPr>
        <w:t>con</w:t>
      </w:r>
      <w:r>
        <w:rPr>
          <w:i/>
          <w:spacing w:val="-6"/>
        </w:rPr>
        <w:t> </w:t>
      </w:r>
      <w:r>
        <w:rPr>
          <w:i/>
        </w:rPr>
        <w:t>Castel</w:t>
      </w:r>
      <w:r>
        <w:rPr>
          <w:i/>
          <w:spacing w:val="-6"/>
        </w:rPr>
        <w:t> </w:t>
      </w:r>
      <w:r>
        <w:rPr>
          <w:i/>
        </w:rPr>
        <w:t>S.</w:t>
      </w:r>
      <w:r>
        <w:rPr>
          <w:i/>
          <w:spacing w:val="-4"/>
        </w:rPr>
        <w:t> </w:t>
      </w:r>
      <w:r>
        <w:rPr>
          <w:i/>
        </w:rPr>
        <w:t>Angelo</w:t>
      </w:r>
      <w:r>
        <w:rPr>
          <w:i/>
          <w:spacing w:val="-6"/>
        </w:rPr>
        <w:t> </w:t>
      </w:r>
      <w:r>
        <w:rPr>
          <w:i/>
        </w:rPr>
        <w:t>e</w:t>
      </w:r>
      <w:r>
        <w:rPr>
          <w:i/>
          <w:spacing w:val="-6"/>
        </w:rPr>
        <w:t> </w:t>
      </w:r>
      <w:r>
        <w:rPr>
          <w:i/>
        </w:rPr>
        <w:t>San</w:t>
      </w:r>
      <w:r>
        <w:rPr>
          <w:i/>
          <w:spacing w:val="-6"/>
        </w:rPr>
        <w:t> </w:t>
      </w:r>
      <w:r>
        <w:rPr>
          <w:i/>
          <w:spacing w:val="-2"/>
        </w:rPr>
        <w:t>Pietro</w:t>
      </w:r>
    </w:p>
    <w:p>
      <w:pPr>
        <w:pStyle w:val="BodyText"/>
        <w:rPr>
          <w:i/>
          <w:sz w:val="32"/>
        </w:rPr>
      </w:pPr>
    </w:p>
    <w:p>
      <w:pPr>
        <w:spacing w:before="0"/>
        <w:ind w:left="318" w:right="0" w:firstLine="0"/>
        <w:jc w:val="left"/>
        <w:rPr>
          <w:sz w:val="20"/>
        </w:rPr>
      </w:pPr>
      <w:r>
        <w:rPr>
          <w:sz w:val="20"/>
        </w:rPr>
        <w:t>Olio</w:t>
      </w:r>
      <w:r>
        <w:rPr>
          <w:spacing w:val="-4"/>
          <w:sz w:val="20"/>
        </w:rPr>
        <w:t> </w:t>
      </w:r>
      <w:r>
        <w:rPr>
          <w:sz w:val="20"/>
        </w:rPr>
        <w:t>su</w:t>
      </w:r>
      <w:r>
        <w:rPr>
          <w:spacing w:val="-1"/>
          <w:sz w:val="20"/>
        </w:rPr>
        <w:t> </w:t>
      </w:r>
      <w:r>
        <w:rPr>
          <w:sz w:val="20"/>
        </w:rPr>
        <w:t>tela,</w:t>
      </w:r>
      <w:r>
        <w:rPr>
          <w:spacing w:val="-2"/>
          <w:sz w:val="20"/>
        </w:rPr>
        <w:t> </w:t>
      </w:r>
      <w:r>
        <w:rPr>
          <w:sz w:val="20"/>
        </w:rPr>
        <w:t>cm</w:t>
      </w:r>
      <w:r>
        <w:rPr>
          <w:spacing w:val="-2"/>
          <w:sz w:val="20"/>
        </w:rPr>
        <w:t> </w:t>
      </w:r>
      <w:r>
        <w:rPr>
          <w:sz w:val="20"/>
        </w:rPr>
        <w:t>92</w:t>
      </w:r>
      <w:r>
        <w:rPr>
          <w:spacing w:val="-3"/>
          <w:sz w:val="20"/>
        </w:rPr>
        <w:t> </w:t>
      </w:r>
      <w:r>
        <w:rPr>
          <w:sz w:val="20"/>
        </w:rPr>
        <w:t>x</w:t>
      </w:r>
      <w:r>
        <w:rPr>
          <w:spacing w:val="-2"/>
          <w:sz w:val="20"/>
        </w:rPr>
        <w:t> </w:t>
      </w:r>
      <w:r>
        <w:rPr>
          <w:spacing w:val="-4"/>
          <w:sz w:val="20"/>
        </w:rPr>
        <w:t>150.</w:t>
      </w:r>
    </w:p>
    <w:p>
      <w:pPr>
        <w:spacing w:before="1"/>
        <w:ind w:left="318" w:right="0" w:firstLine="0"/>
        <w:jc w:val="left"/>
        <w:rPr>
          <w:i/>
          <w:sz w:val="20"/>
        </w:rPr>
      </w:pPr>
      <w:r>
        <w:rPr>
          <w:sz w:val="20"/>
        </w:rPr>
        <w:t>Firmato</w:t>
      </w:r>
      <w:r>
        <w:rPr>
          <w:spacing w:val="-6"/>
          <w:sz w:val="20"/>
        </w:rPr>
        <w:t> </w:t>
      </w:r>
      <w:r>
        <w:rPr>
          <w:sz w:val="20"/>
        </w:rPr>
        <w:t>in</w:t>
      </w:r>
      <w:r>
        <w:rPr>
          <w:spacing w:val="-6"/>
          <w:sz w:val="20"/>
        </w:rPr>
        <w:t> </w:t>
      </w:r>
      <w:r>
        <w:rPr>
          <w:sz w:val="20"/>
        </w:rPr>
        <w:t>basso</w:t>
      </w:r>
      <w:r>
        <w:rPr>
          <w:spacing w:val="-6"/>
          <w:sz w:val="20"/>
        </w:rPr>
        <w:t> </w:t>
      </w:r>
      <w:r>
        <w:rPr>
          <w:sz w:val="20"/>
        </w:rPr>
        <w:t>a</w:t>
      </w:r>
      <w:r>
        <w:rPr>
          <w:spacing w:val="-4"/>
          <w:sz w:val="20"/>
        </w:rPr>
        <w:t> </w:t>
      </w:r>
      <w:r>
        <w:rPr>
          <w:sz w:val="20"/>
        </w:rPr>
        <w:t>destra</w:t>
      </w:r>
      <w:r>
        <w:rPr>
          <w:spacing w:val="-4"/>
          <w:sz w:val="20"/>
        </w:rPr>
        <w:t> </w:t>
      </w:r>
      <w:r>
        <w:rPr>
          <w:i/>
          <w:sz w:val="20"/>
        </w:rPr>
        <w:t>Ponthus-</w:t>
      </w:r>
      <w:r>
        <w:rPr>
          <w:i/>
          <w:spacing w:val="-2"/>
          <w:sz w:val="20"/>
        </w:rPr>
        <w:t>Cinier.</w:t>
      </w:r>
    </w:p>
    <w:p>
      <w:pPr>
        <w:spacing w:before="1"/>
        <w:ind w:left="318" w:right="3533" w:firstLine="0"/>
        <w:jc w:val="left"/>
        <w:rPr>
          <w:sz w:val="20"/>
        </w:rPr>
      </w:pPr>
      <w:r>
        <w:rPr>
          <w:sz w:val="20"/>
        </w:rPr>
        <w:t>Sul</w:t>
      </w:r>
      <w:r>
        <w:rPr>
          <w:spacing w:val="-4"/>
          <w:sz w:val="20"/>
        </w:rPr>
        <w:t> </w:t>
      </w:r>
      <w:r>
        <w:rPr>
          <w:i/>
          <w:sz w:val="20"/>
        </w:rPr>
        <w:t>verso</w:t>
      </w:r>
      <w:r>
        <w:rPr>
          <w:i/>
          <w:spacing w:val="-5"/>
          <w:sz w:val="20"/>
        </w:rPr>
        <w:t> </w:t>
      </w:r>
      <w:r>
        <w:rPr>
          <w:sz w:val="20"/>
        </w:rPr>
        <w:t>reca</w:t>
      </w:r>
      <w:r>
        <w:rPr>
          <w:spacing w:val="-4"/>
          <w:sz w:val="20"/>
        </w:rPr>
        <w:t> </w:t>
      </w:r>
      <w:r>
        <w:rPr>
          <w:sz w:val="20"/>
        </w:rPr>
        <w:t>in</w:t>
      </w:r>
      <w:r>
        <w:rPr>
          <w:spacing w:val="-5"/>
          <w:sz w:val="20"/>
        </w:rPr>
        <w:t> </w:t>
      </w:r>
      <w:r>
        <w:rPr>
          <w:sz w:val="20"/>
        </w:rPr>
        <w:t>basso</w:t>
      </w:r>
      <w:r>
        <w:rPr>
          <w:spacing w:val="-5"/>
          <w:sz w:val="20"/>
        </w:rPr>
        <w:t> </w:t>
      </w:r>
      <w:r>
        <w:rPr>
          <w:sz w:val="20"/>
        </w:rPr>
        <w:t>a</w:t>
      </w:r>
      <w:r>
        <w:rPr>
          <w:spacing w:val="-4"/>
          <w:sz w:val="20"/>
        </w:rPr>
        <w:t> </w:t>
      </w:r>
      <w:r>
        <w:rPr>
          <w:sz w:val="20"/>
        </w:rPr>
        <w:t>destra</w:t>
      </w:r>
      <w:r>
        <w:rPr>
          <w:spacing w:val="-4"/>
          <w:sz w:val="20"/>
        </w:rPr>
        <w:t> </w:t>
      </w:r>
      <w:r>
        <w:rPr>
          <w:sz w:val="20"/>
        </w:rPr>
        <w:t>un’etichetta</w:t>
      </w:r>
      <w:r>
        <w:rPr>
          <w:spacing w:val="-4"/>
          <w:sz w:val="20"/>
        </w:rPr>
        <w:t> </w:t>
      </w:r>
      <w:r>
        <w:rPr>
          <w:sz w:val="20"/>
        </w:rPr>
        <w:t>con</w:t>
      </w:r>
      <w:r>
        <w:rPr>
          <w:spacing w:val="-5"/>
          <w:sz w:val="20"/>
        </w:rPr>
        <w:t> </w:t>
      </w:r>
      <w:r>
        <w:rPr>
          <w:sz w:val="20"/>
        </w:rPr>
        <w:t>il</w:t>
      </w:r>
      <w:r>
        <w:rPr>
          <w:spacing w:val="-4"/>
          <w:sz w:val="20"/>
        </w:rPr>
        <w:t> </w:t>
      </w:r>
      <w:r>
        <w:rPr>
          <w:sz w:val="20"/>
        </w:rPr>
        <w:t>“n°536”. </w:t>
      </w:r>
      <w:r>
        <w:rPr>
          <w:spacing w:val="-2"/>
          <w:sz w:val="20"/>
        </w:rPr>
        <w:t>PROVENIENZA:</w:t>
      </w:r>
    </w:p>
    <w:p>
      <w:pPr>
        <w:spacing w:line="224" w:lineRule="exact" w:before="0"/>
        <w:ind w:left="318" w:right="0" w:firstLine="0"/>
        <w:jc w:val="left"/>
        <w:rPr>
          <w:sz w:val="20"/>
        </w:rPr>
      </w:pPr>
      <w:r>
        <w:rPr>
          <w:sz w:val="20"/>
        </w:rPr>
        <w:t>Roma,</w:t>
      </w:r>
      <w:r>
        <w:rPr>
          <w:spacing w:val="-7"/>
          <w:sz w:val="20"/>
        </w:rPr>
        <w:t> </w:t>
      </w:r>
      <w:r>
        <w:rPr>
          <w:sz w:val="20"/>
        </w:rPr>
        <w:t>collezione</w:t>
      </w:r>
      <w:r>
        <w:rPr>
          <w:spacing w:val="-5"/>
          <w:sz w:val="20"/>
        </w:rPr>
        <w:t> </w:t>
      </w:r>
      <w:r>
        <w:rPr>
          <w:spacing w:val="-2"/>
          <w:sz w:val="20"/>
        </w:rPr>
        <w:t>privata.</w:t>
      </w:r>
    </w:p>
    <w:p>
      <w:pPr>
        <w:pStyle w:val="BodyText"/>
        <w:rPr>
          <w:sz w:val="22"/>
        </w:rPr>
      </w:pPr>
    </w:p>
    <w:p>
      <w:pPr>
        <w:pStyle w:val="BodyText"/>
        <w:spacing w:before="10"/>
        <w:rPr>
          <w:sz w:val="21"/>
        </w:rPr>
      </w:pPr>
    </w:p>
    <w:p>
      <w:pPr>
        <w:pStyle w:val="BodyText"/>
        <w:spacing w:line="276" w:lineRule="auto"/>
        <w:ind w:left="318" w:right="313"/>
        <w:jc w:val="both"/>
      </w:pPr>
      <w:r>
        <w:rPr/>
        <w:t>Il nostro dipinto è uno dei massimi esempi di quel paesaggismo classico e maestoso, pervaso da una forte vena scenografica, diffusosi ampiamente in Europa nel XIX secolo e di cui Antoine- Claude Ponthus-Cinier fu uno degli interpreti più brillanti.</w:t>
      </w:r>
    </w:p>
    <w:p>
      <w:pPr>
        <w:pStyle w:val="BodyText"/>
        <w:spacing w:line="276" w:lineRule="auto" w:before="2"/>
        <w:ind w:left="318" w:right="312"/>
        <w:jc w:val="both"/>
      </w:pPr>
      <w:r>
        <w:rPr/>
        <w:t>Realizzata probabilmente durante gli anni del soggiorno romano, la veduta sul fiume Tevere racchiude tutto il fascino e il mistero esercitato sull’artista dai grandi monumenti della Roma antica e moderna. Considerato uno degli scorci più caratteristici della Città Eterna, lo stesso soggetto fu infatti immortalato, solo per citare qualche esempio, nelle celebri incisioni di</w:t>
      </w:r>
      <w:r>
        <w:rPr>
          <w:spacing w:val="40"/>
        </w:rPr>
        <w:t> </w:t>
      </w:r>
      <w:r>
        <w:rPr/>
        <w:t>Giovanni Battista Piranesi (1720-1778) e nei dipinti di Gaspar van Wittel (1653-1736).</w:t>
      </w:r>
    </w:p>
    <w:p>
      <w:pPr>
        <w:pStyle w:val="BodyText"/>
        <w:spacing w:line="276" w:lineRule="auto"/>
        <w:ind w:left="318" w:right="311"/>
        <w:jc w:val="both"/>
      </w:pPr>
      <w:r>
        <w:rPr/>
        <w:t>In primo piano, un uomo avanza con una barca sulle acque del fiume: una lanterna segnala la sua presenza</w:t>
      </w:r>
      <w:r>
        <w:rPr>
          <w:spacing w:val="-4"/>
        </w:rPr>
        <w:t> </w:t>
      </w:r>
      <w:r>
        <w:rPr/>
        <w:t>e</w:t>
      </w:r>
      <w:r>
        <w:rPr>
          <w:spacing w:val="-2"/>
        </w:rPr>
        <w:t> </w:t>
      </w:r>
      <w:r>
        <w:rPr/>
        <w:t>si</w:t>
      </w:r>
      <w:r>
        <w:rPr>
          <w:spacing w:val="-2"/>
        </w:rPr>
        <w:t> </w:t>
      </w:r>
      <w:r>
        <w:rPr/>
        <w:t>specchia</w:t>
      </w:r>
      <w:r>
        <w:rPr>
          <w:spacing w:val="-2"/>
        </w:rPr>
        <w:t> </w:t>
      </w:r>
      <w:r>
        <w:rPr/>
        <w:t>nell’acqua.</w:t>
      </w:r>
      <w:r>
        <w:rPr>
          <w:spacing w:val="-2"/>
        </w:rPr>
        <w:t> </w:t>
      </w:r>
      <w:r>
        <w:rPr/>
        <w:t>Sulla</w:t>
      </w:r>
      <w:r>
        <w:rPr>
          <w:spacing w:val="-2"/>
        </w:rPr>
        <w:t> </w:t>
      </w:r>
      <w:r>
        <w:rPr/>
        <w:t>destra,</w:t>
      </w:r>
      <w:r>
        <w:rPr>
          <w:spacing w:val="-2"/>
        </w:rPr>
        <w:t> </w:t>
      </w:r>
      <w:r>
        <w:rPr/>
        <w:t>Castel</w:t>
      </w:r>
      <w:r>
        <w:rPr>
          <w:spacing w:val="-5"/>
        </w:rPr>
        <w:t> </w:t>
      </w:r>
      <w:r>
        <w:rPr/>
        <w:t>Sant’Angelo</w:t>
      </w:r>
      <w:r>
        <w:rPr>
          <w:spacing w:val="-3"/>
        </w:rPr>
        <w:t> </w:t>
      </w:r>
      <w:r>
        <w:rPr/>
        <w:t>sorge</w:t>
      </w:r>
      <w:r>
        <w:rPr>
          <w:spacing w:val="-2"/>
        </w:rPr>
        <w:t> </w:t>
      </w:r>
      <w:r>
        <w:rPr/>
        <w:t>maestoso</w:t>
      </w:r>
      <w:r>
        <w:rPr>
          <w:spacing w:val="-3"/>
        </w:rPr>
        <w:t> </w:t>
      </w:r>
      <w:r>
        <w:rPr/>
        <w:t>davanti</w:t>
      </w:r>
      <w:r>
        <w:rPr>
          <w:spacing w:val="-2"/>
        </w:rPr>
        <w:t> </w:t>
      </w:r>
      <w:r>
        <w:rPr/>
        <w:t>al</w:t>
      </w:r>
      <w:r>
        <w:rPr>
          <w:spacing w:val="-2"/>
        </w:rPr>
        <w:t> </w:t>
      </w:r>
      <w:r>
        <w:rPr/>
        <w:t>ponte che prende il suo nome. All’orizzonte, avvolta in un manto di luce, si staglia la basilica di San Pietro con la sua celebre cupola.</w:t>
      </w:r>
    </w:p>
    <w:p>
      <w:pPr>
        <w:pStyle w:val="BodyText"/>
        <w:spacing w:line="276" w:lineRule="auto"/>
        <w:ind w:left="318" w:right="313"/>
        <w:jc w:val="both"/>
      </w:pPr>
      <w:r>
        <w:rPr/>
        <w:t>Ma è la luna piena sullo sfondo in mezzo alle nuvole la vera protagonista del dipinto: essa irradia sulla città addormentata e buia, illuminata solo da pochi lampioni, una luce fredda e romantica</w:t>
      </w:r>
      <w:r>
        <w:rPr>
          <w:spacing w:val="40"/>
        </w:rPr>
        <w:t> </w:t>
      </w:r>
      <w:r>
        <w:rPr/>
        <w:t>allo stesso tempo in cui ogni cosa sembra pervasa dal mistero.</w:t>
      </w:r>
    </w:p>
    <w:p>
      <w:pPr>
        <w:spacing w:after="0" w:line="276" w:lineRule="auto"/>
        <w:jc w:val="both"/>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p>
    <w:p>
      <w:pPr>
        <w:pStyle w:val="BodyText"/>
        <w:ind w:left="310"/>
        <w:rPr>
          <w:sz w:val="20"/>
        </w:rPr>
      </w:pPr>
      <w:r>
        <w:rPr>
          <w:sz w:val="20"/>
        </w:rPr>
        <w:drawing>
          <wp:inline distT="0" distB="0" distL="0" distR="0">
            <wp:extent cx="5770245" cy="3444240"/>
            <wp:effectExtent l="0" t="0" r="0" b="0"/>
            <wp:docPr id="51" name="image25.jpeg"/>
            <wp:cNvGraphicFramePr>
              <a:graphicFrameLocks noChangeAspect="1"/>
            </wp:cNvGraphicFramePr>
            <a:graphic>
              <a:graphicData uri="http://schemas.openxmlformats.org/drawingml/2006/picture">
                <pic:pic>
                  <pic:nvPicPr>
                    <pic:cNvPr id="52" name="image25.jpeg"/>
                    <pic:cNvPicPr/>
                  </pic:nvPicPr>
                  <pic:blipFill>
                    <a:blip r:embed="rId39" cstate="print"/>
                    <a:stretch>
                      <a:fillRect/>
                    </a:stretch>
                  </pic:blipFill>
                  <pic:spPr>
                    <a:xfrm>
                      <a:off x="0" y="0"/>
                      <a:ext cx="5770245" cy="3444240"/>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100"/>
        <w:ind w:left="318" w:right="0" w:firstLine="0"/>
        <w:jc w:val="left"/>
        <w:rPr>
          <w:sz w:val="26"/>
        </w:rPr>
      </w:pPr>
      <w:r>
        <w:rPr>
          <w:w w:val="95"/>
          <w:sz w:val="32"/>
        </w:rPr>
        <w:t>Antoine-Claude</w:t>
      </w:r>
      <w:r>
        <w:rPr>
          <w:spacing w:val="26"/>
          <w:sz w:val="32"/>
        </w:rPr>
        <w:t>  </w:t>
      </w:r>
      <w:r>
        <w:rPr>
          <w:w w:val="95"/>
          <w:sz w:val="26"/>
        </w:rPr>
        <w:t>PONTHUS</w:t>
      </w:r>
      <w:r>
        <w:rPr>
          <w:w w:val="95"/>
          <w:sz w:val="32"/>
        </w:rPr>
        <w:t>-</w:t>
      </w:r>
      <w:r>
        <w:rPr>
          <w:spacing w:val="-2"/>
          <w:w w:val="95"/>
          <w:sz w:val="26"/>
        </w:rPr>
        <w:t>CINIER</w:t>
      </w:r>
    </w:p>
    <w:p>
      <w:pPr>
        <w:spacing w:before="0"/>
        <w:ind w:left="318" w:right="0" w:firstLine="0"/>
        <w:jc w:val="left"/>
        <w:rPr>
          <w:sz w:val="20"/>
        </w:rPr>
      </w:pPr>
      <w:r>
        <w:rPr>
          <w:sz w:val="20"/>
        </w:rPr>
        <w:t>Lione,</w:t>
      </w:r>
      <w:r>
        <w:rPr>
          <w:spacing w:val="-4"/>
          <w:sz w:val="20"/>
        </w:rPr>
        <w:t> </w:t>
      </w:r>
      <w:r>
        <w:rPr>
          <w:sz w:val="20"/>
        </w:rPr>
        <w:t>1812</w:t>
      </w:r>
      <w:r>
        <w:rPr>
          <w:spacing w:val="-4"/>
          <w:sz w:val="20"/>
        </w:rPr>
        <w:t> </w:t>
      </w:r>
      <w:r>
        <w:rPr>
          <w:sz w:val="20"/>
        </w:rPr>
        <w:t>–</w:t>
      </w:r>
      <w:r>
        <w:rPr>
          <w:spacing w:val="-2"/>
          <w:sz w:val="20"/>
        </w:rPr>
        <w:t> </w:t>
      </w:r>
      <w:r>
        <w:rPr>
          <w:spacing w:val="-4"/>
          <w:sz w:val="20"/>
        </w:rPr>
        <w:t>1885</w:t>
      </w:r>
    </w:p>
    <w:p>
      <w:pPr>
        <w:pStyle w:val="BodyText"/>
        <w:spacing w:before="1"/>
      </w:pPr>
    </w:p>
    <w:p>
      <w:pPr>
        <w:pStyle w:val="BodyText"/>
        <w:spacing w:line="276" w:lineRule="auto"/>
        <w:ind w:left="318" w:right="314"/>
        <w:jc w:val="both"/>
      </w:pPr>
      <w:r>
        <w:rPr/>
        <w:t>Antoine-Claude Ponthus-Cinier è considerato, insieme a François-Auguste Ravier (1814-1895), Paul Flandrin (1811-1902) e Charles-François Daubigny (1817-1878), uno dei massimi esponenti dell’École de Lyon, un gruppo di artisti paesaggisti attirati dalle bellezze della campagna lionese.</w:t>
      </w:r>
    </w:p>
    <w:p>
      <w:pPr>
        <w:pStyle w:val="BodyText"/>
        <w:spacing w:line="276" w:lineRule="auto"/>
        <w:ind w:left="318" w:right="312"/>
        <w:jc w:val="both"/>
      </w:pPr>
      <w:r>
        <w:rPr/>
        <w:t>Nato a Lione il 27 agosto</w:t>
      </w:r>
      <w:r>
        <w:rPr>
          <w:spacing w:val="-3"/>
        </w:rPr>
        <w:t> </w:t>
      </w:r>
      <w:r>
        <w:rPr/>
        <w:t>1812, si trasferì presto a Parigi per</w:t>
      </w:r>
      <w:r>
        <w:rPr>
          <w:spacing w:val="-1"/>
        </w:rPr>
        <w:t> </w:t>
      </w:r>
      <w:r>
        <w:rPr/>
        <w:t>frequentare l’École des</w:t>
      </w:r>
      <w:r>
        <w:rPr>
          <w:spacing w:val="-1"/>
        </w:rPr>
        <w:t> </w:t>
      </w:r>
      <w:r>
        <w:rPr/>
        <w:t>Beaux Arts e i corsi del pittore Paul Delaroche (1797-1856)</w:t>
      </w:r>
      <w:hyperlink w:history="true" w:anchor="_bookmark21">
        <w:r>
          <w:rPr>
            <w:vertAlign w:val="superscript"/>
          </w:rPr>
          <w:t>22</w:t>
        </w:r>
      </w:hyperlink>
      <w:r>
        <w:rPr>
          <w:vertAlign w:val="baseline"/>
        </w:rPr>
        <w:t>.</w:t>
      </w:r>
    </w:p>
    <w:p>
      <w:pPr>
        <w:pStyle w:val="BodyText"/>
        <w:spacing w:line="276" w:lineRule="auto"/>
        <w:ind w:left="318" w:right="311"/>
        <w:jc w:val="both"/>
      </w:pPr>
      <w:r>
        <w:rPr/>
        <w:t>Dopo aver partecipato ad alcune esposizioni a Lione e a Parigi, nel 1841 vinse il </w:t>
      </w:r>
      <w:r>
        <w:rPr>
          <w:i/>
        </w:rPr>
        <w:t>Grand Prix de</w:t>
      </w:r>
      <w:r>
        <w:rPr>
          <w:i/>
        </w:rPr>
        <w:t> Rome</w:t>
      </w:r>
      <w:r>
        <w:rPr>
          <w:i/>
          <w:spacing w:val="-4"/>
        </w:rPr>
        <w:t> </w:t>
      </w:r>
      <w:r>
        <w:rPr/>
        <w:t>con l’opera di soggetto religioso </w:t>
      </w:r>
      <w:r>
        <w:rPr>
          <w:i/>
        </w:rPr>
        <w:t>Adamo</w:t>
      </w:r>
      <w:r>
        <w:rPr>
          <w:i/>
          <w:spacing w:val="-4"/>
        </w:rPr>
        <w:t> </w:t>
      </w:r>
      <w:r>
        <w:rPr>
          <w:i/>
        </w:rPr>
        <w:t>ed</w:t>
      </w:r>
      <w:r>
        <w:rPr>
          <w:i/>
          <w:spacing w:val="-3"/>
        </w:rPr>
        <w:t> </w:t>
      </w:r>
      <w:r>
        <w:rPr>
          <w:i/>
        </w:rPr>
        <w:t>Eva</w:t>
      </w:r>
      <w:r>
        <w:rPr>
          <w:i/>
          <w:spacing w:val="-5"/>
        </w:rPr>
        <w:t> </w:t>
      </w:r>
      <w:r>
        <w:rPr>
          <w:i/>
        </w:rPr>
        <w:t>cacciati</w:t>
      </w:r>
      <w:r>
        <w:rPr>
          <w:i/>
          <w:spacing w:val="-3"/>
        </w:rPr>
        <w:t> </w:t>
      </w:r>
      <w:r>
        <w:rPr>
          <w:i/>
        </w:rPr>
        <w:t>dal</w:t>
      </w:r>
      <w:r>
        <w:rPr>
          <w:i/>
          <w:spacing w:val="-6"/>
        </w:rPr>
        <w:t> </w:t>
      </w:r>
      <w:r>
        <w:rPr>
          <w:i/>
        </w:rPr>
        <w:t>paradiso</w:t>
      </w:r>
      <w:r>
        <w:rPr>
          <w:i/>
          <w:spacing w:val="-4"/>
        </w:rPr>
        <w:t> </w:t>
      </w:r>
      <w:r>
        <w:rPr>
          <w:i/>
        </w:rPr>
        <w:t>terrestre. </w:t>
      </w:r>
      <w:r>
        <w:rPr/>
        <w:t>Giunto a Roma nel 1842, incontrò gli artisti Frédéric Flachéron (1813-1883), Jean François Montessuy (1804-1876) e Claudius Lavergne (1815-1887) e si unì alla colonia di artisti dell’Accademia di Francia, diretta in quegli anni da Jean-Victor Schnetz (1787-1870)</w:t>
      </w:r>
      <w:hyperlink w:history="true" w:anchor="_bookmark22">
        <w:r>
          <w:rPr>
            <w:vertAlign w:val="superscript"/>
          </w:rPr>
          <w:t>23</w:t>
        </w:r>
      </w:hyperlink>
      <w:r>
        <w:rPr>
          <w:vertAlign w:val="baseline"/>
        </w:rPr>
        <w:t>. Quest’ultimo consigliava agli artisti lo studio </w:t>
      </w:r>
      <w:r>
        <w:rPr>
          <w:i/>
          <w:vertAlign w:val="baseline"/>
        </w:rPr>
        <w:t>en</w:t>
      </w:r>
      <w:r>
        <w:rPr>
          <w:i/>
          <w:vertAlign w:val="baseline"/>
        </w:rPr>
        <w:t> plein air, </w:t>
      </w:r>
      <w:r>
        <w:rPr>
          <w:vertAlign w:val="baseline"/>
        </w:rPr>
        <w:t>esortandoli ad eseguire delle vedute della città di Roma e della campagna circostante. Secondo la critica, il soggiorno nel Bel Paese e l’incontro con il paesaggio italiano giocarono un ruolo fondamentale nell’abbandono da parte dell’artista del genere storico in favore della pittura di paesaggio. In questa prima produzione, si nota in particolare l’influenza del modello</w:t>
      </w:r>
      <w:r>
        <w:rPr>
          <w:spacing w:val="40"/>
          <w:vertAlign w:val="baseline"/>
        </w:rPr>
        <w:t> </w:t>
      </w:r>
      <w:r>
        <w:rPr>
          <w:vertAlign w:val="baseline"/>
        </w:rPr>
        <w:t>seicentesco di Claude Lorrain.</w:t>
      </w:r>
    </w:p>
    <w:p>
      <w:pPr>
        <w:pStyle w:val="BodyText"/>
        <w:spacing w:line="276" w:lineRule="auto"/>
        <w:ind w:left="318" w:right="311"/>
        <w:jc w:val="both"/>
      </w:pPr>
      <w:r>
        <w:rPr/>
        <w:t>Dopo</w:t>
      </w:r>
      <w:r>
        <w:rPr>
          <w:spacing w:val="-3"/>
        </w:rPr>
        <w:t> </w:t>
      </w:r>
      <w:r>
        <w:rPr/>
        <w:t>alcuni</w:t>
      </w:r>
      <w:r>
        <w:rPr>
          <w:spacing w:val="-2"/>
        </w:rPr>
        <w:t> </w:t>
      </w:r>
      <w:r>
        <w:rPr/>
        <w:t>brevi</w:t>
      </w:r>
      <w:r>
        <w:rPr>
          <w:spacing w:val="-2"/>
        </w:rPr>
        <w:t> </w:t>
      </w:r>
      <w:r>
        <w:rPr/>
        <w:t>soggiorni</w:t>
      </w:r>
      <w:r>
        <w:rPr>
          <w:spacing w:val="-2"/>
        </w:rPr>
        <w:t> </w:t>
      </w:r>
      <w:r>
        <w:rPr/>
        <w:t>a</w:t>
      </w:r>
      <w:r>
        <w:rPr>
          <w:spacing w:val="-2"/>
        </w:rPr>
        <w:t> </w:t>
      </w:r>
      <w:r>
        <w:rPr/>
        <w:t>Firenze,</w:t>
      </w:r>
      <w:r>
        <w:rPr>
          <w:spacing w:val="-2"/>
        </w:rPr>
        <w:t> </w:t>
      </w:r>
      <w:r>
        <w:rPr/>
        <w:t>Napoli,</w:t>
      </w:r>
      <w:r>
        <w:rPr>
          <w:spacing w:val="-2"/>
        </w:rPr>
        <w:t> </w:t>
      </w:r>
      <w:r>
        <w:rPr/>
        <w:t>Venezia</w:t>
      </w:r>
      <w:r>
        <w:rPr>
          <w:spacing w:val="-2"/>
        </w:rPr>
        <w:t> </w:t>
      </w:r>
      <w:r>
        <w:rPr/>
        <w:t>e</w:t>
      </w:r>
      <w:r>
        <w:rPr>
          <w:spacing w:val="-2"/>
        </w:rPr>
        <w:t> </w:t>
      </w:r>
      <w:r>
        <w:rPr/>
        <w:t>Genova,</w:t>
      </w:r>
      <w:r>
        <w:rPr>
          <w:spacing w:val="-2"/>
        </w:rPr>
        <w:t> </w:t>
      </w:r>
      <w:r>
        <w:rPr/>
        <w:t>Ponthus-Cinier</w:t>
      </w:r>
      <w:r>
        <w:rPr>
          <w:spacing w:val="-3"/>
        </w:rPr>
        <w:t> </w:t>
      </w:r>
      <w:r>
        <w:rPr/>
        <w:t>rientrò</w:t>
      </w:r>
      <w:r>
        <w:rPr>
          <w:spacing w:val="-3"/>
        </w:rPr>
        <w:t> </w:t>
      </w:r>
      <w:r>
        <w:rPr/>
        <w:t>a</w:t>
      </w:r>
      <w:r>
        <w:rPr>
          <w:spacing w:val="-2"/>
        </w:rPr>
        <w:t> </w:t>
      </w:r>
      <w:r>
        <w:rPr/>
        <w:t>Lione nel 1844. Percorse inoltre tutta la Francia alla ricerca di luoghi e di bellezze naturali che gli ricordassero il Bel Paese. Dei paesaggi italiani, egli amava in particolare la combinazione delle tracce umane, dei canali, delle strade e dei ponti. Lasciò numerose vedute di paesaggi alpini, della Savoia, dell’Ardèche, del Dauphiné, dei Pirenei. Fu inoltre membro della Società degli Acquafortisti di Parigi, dove le sue opere riscossero un grande successo: si ricorda in particolare l’incisione </w:t>
      </w:r>
      <w:r>
        <w:rPr>
          <w:i/>
        </w:rPr>
        <w:t>La Forêt de Fontainebleau </w:t>
      </w:r>
      <w:r>
        <w:rPr/>
        <w:t>(1867). A partire dal suo ritorno in Francia e fino al 1867, espose a Parigi, Strasburgo, Marsiglia, Grenoble e a Montpellier. Fino al 1885, anno della sua morte, partecipò assiduamente al </w:t>
      </w:r>
      <w:r>
        <w:rPr>
          <w:i/>
        </w:rPr>
        <w:t>Salon de Lyon, </w:t>
      </w:r>
      <w:r>
        <w:rPr/>
        <w:t>esponendo numerosi dipinti di paesaggio, acquarelli ed incisioni. Le sue opere sono oggi conservate al Musée des Beaux-Arts di Lione, a Besançon e a Chambéry.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r>
        <w:rPr/>
        <w:pict>
          <v:rect style="position:absolute;margin-left:70.919998pt;margin-top:14.4575pt;width:144pt;height:.6pt;mso-position-horizontal-relative:page;mso-position-vertical-relative:paragraph;z-index:-15721984;mso-wrap-distance-left:0;mso-wrap-distance-right:0" id="docshape22" filled="true" fillcolor="#000000" stroked="false">
            <v:fill type="solid"/>
            <w10:wrap type="topAndBottom"/>
          </v:rect>
        </w:pict>
      </w:r>
    </w:p>
    <w:p>
      <w:pPr>
        <w:spacing w:before="103"/>
        <w:ind w:left="318" w:right="387" w:firstLine="0"/>
        <w:jc w:val="left"/>
        <w:rPr>
          <w:rFonts w:ascii="Times New Roman" w:hAnsi="Times New Roman"/>
          <w:sz w:val="20"/>
        </w:rPr>
      </w:pPr>
      <w:bookmarkStart w:name="_bookmark21" w:id="28"/>
      <w:bookmarkEnd w:id="28"/>
      <w:r>
        <w:rPr/>
      </w:r>
      <w:r>
        <w:rPr>
          <w:rFonts w:ascii="Times New Roman" w:hAnsi="Times New Roman"/>
          <w:sz w:val="20"/>
          <w:vertAlign w:val="superscript"/>
        </w:rPr>
        <w:t>22</w:t>
      </w:r>
      <w:r>
        <w:rPr>
          <w:rFonts w:ascii="Times New Roman" w:hAnsi="Times New Roman"/>
          <w:spacing w:val="-2"/>
          <w:sz w:val="20"/>
          <w:vertAlign w:val="baseline"/>
        </w:rPr>
        <w:t> </w:t>
      </w:r>
      <w:r>
        <w:rPr>
          <w:rFonts w:ascii="Times New Roman" w:hAnsi="Times New Roman"/>
          <w:sz w:val="20"/>
          <w:vertAlign w:val="baseline"/>
        </w:rPr>
        <w:t>V.</w:t>
      </w:r>
      <w:r>
        <w:rPr>
          <w:rFonts w:ascii="Times New Roman" w:hAnsi="Times New Roman"/>
          <w:spacing w:val="-2"/>
          <w:sz w:val="20"/>
          <w:vertAlign w:val="baseline"/>
        </w:rPr>
        <w:t> </w:t>
      </w:r>
      <w:r>
        <w:rPr>
          <w:rFonts w:ascii="Times New Roman" w:hAnsi="Times New Roman"/>
          <w:sz w:val="20"/>
          <w:vertAlign w:val="baseline"/>
        </w:rPr>
        <w:t>CHUIMER,</w:t>
      </w:r>
      <w:r>
        <w:rPr>
          <w:rFonts w:ascii="Times New Roman" w:hAnsi="Times New Roman"/>
          <w:spacing w:val="-2"/>
          <w:sz w:val="20"/>
          <w:vertAlign w:val="baseline"/>
        </w:rPr>
        <w:t> </w:t>
      </w:r>
      <w:r>
        <w:rPr>
          <w:rFonts w:ascii="Times New Roman" w:hAnsi="Times New Roman"/>
          <w:sz w:val="20"/>
          <w:vertAlign w:val="baseline"/>
        </w:rPr>
        <w:t>“L’école</w:t>
      </w:r>
      <w:r>
        <w:rPr>
          <w:rFonts w:ascii="Times New Roman" w:hAnsi="Times New Roman"/>
          <w:spacing w:val="-2"/>
          <w:sz w:val="20"/>
          <w:vertAlign w:val="baseline"/>
        </w:rPr>
        <w:t> </w:t>
      </w:r>
      <w:r>
        <w:rPr>
          <w:rFonts w:ascii="Times New Roman" w:hAnsi="Times New Roman"/>
          <w:sz w:val="20"/>
          <w:vertAlign w:val="baseline"/>
        </w:rPr>
        <w:t>de</w:t>
      </w:r>
      <w:r>
        <w:rPr>
          <w:rFonts w:ascii="Times New Roman" w:hAnsi="Times New Roman"/>
          <w:spacing w:val="-2"/>
          <w:sz w:val="20"/>
          <w:vertAlign w:val="baseline"/>
        </w:rPr>
        <w:t> </w:t>
      </w:r>
      <w:r>
        <w:rPr>
          <w:rFonts w:ascii="Times New Roman" w:hAnsi="Times New Roman"/>
          <w:sz w:val="20"/>
          <w:vertAlign w:val="baseline"/>
        </w:rPr>
        <w:t>Lyon</w:t>
      </w:r>
      <w:r>
        <w:rPr>
          <w:rFonts w:ascii="Times New Roman" w:hAnsi="Times New Roman"/>
          <w:spacing w:val="-2"/>
          <w:sz w:val="20"/>
          <w:vertAlign w:val="baseline"/>
        </w:rPr>
        <w:t> </w:t>
      </w:r>
      <w:r>
        <w:rPr>
          <w:rFonts w:ascii="Times New Roman" w:hAnsi="Times New Roman"/>
          <w:sz w:val="20"/>
          <w:vertAlign w:val="baseline"/>
        </w:rPr>
        <w:t>ou</w:t>
      </w:r>
      <w:r>
        <w:rPr>
          <w:rFonts w:ascii="Times New Roman" w:hAnsi="Times New Roman"/>
          <w:spacing w:val="-2"/>
          <w:sz w:val="20"/>
          <w:vertAlign w:val="baseline"/>
        </w:rPr>
        <w:t> </w:t>
      </w:r>
      <w:r>
        <w:rPr>
          <w:rFonts w:ascii="Times New Roman" w:hAnsi="Times New Roman"/>
          <w:sz w:val="20"/>
          <w:vertAlign w:val="baseline"/>
        </w:rPr>
        <w:t>l’école</w:t>
      </w:r>
      <w:r>
        <w:rPr>
          <w:rFonts w:ascii="Times New Roman" w:hAnsi="Times New Roman"/>
          <w:spacing w:val="-4"/>
          <w:sz w:val="20"/>
          <w:vertAlign w:val="baseline"/>
        </w:rPr>
        <w:t> </w:t>
      </w:r>
      <w:r>
        <w:rPr>
          <w:rFonts w:ascii="Times New Roman" w:hAnsi="Times New Roman"/>
          <w:sz w:val="20"/>
          <w:vertAlign w:val="baseline"/>
        </w:rPr>
        <w:t>des</w:t>
      </w:r>
      <w:r>
        <w:rPr>
          <w:rFonts w:ascii="Times New Roman" w:hAnsi="Times New Roman"/>
          <w:spacing w:val="-3"/>
          <w:sz w:val="20"/>
          <w:vertAlign w:val="baseline"/>
        </w:rPr>
        <w:t> </w:t>
      </w:r>
      <w:r>
        <w:rPr>
          <w:rFonts w:ascii="Times New Roman" w:hAnsi="Times New Roman"/>
          <w:sz w:val="20"/>
          <w:vertAlign w:val="baseline"/>
        </w:rPr>
        <w:t>styles”,</w:t>
      </w:r>
      <w:r>
        <w:rPr>
          <w:rFonts w:ascii="Times New Roman" w:hAnsi="Times New Roman"/>
          <w:spacing w:val="-2"/>
          <w:sz w:val="20"/>
          <w:vertAlign w:val="baseline"/>
        </w:rPr>
        <w:t> </w:t>
      </w:r>
      <w:r>
        <w:rPr>
          <w:rFonts w:ascii="Times New Roman" w:hAnsi="Times New Roman"/>
          <w:sz w:val="20"/>
          <w:vertAlign w:val="baseline"/>
        </w:rPr>
        <w:t>in</w:t>
      </w:r>
      <w:r>
        <w:rPr>
          <w:rFonts w:ascii="Times New Roman" w:hAnsi="Times New Roman"/>
          <w:spacing w:val="-2"/>
          <w:sz w:val="20"/>
          <w:vertAlign w:val="baseline"/>
        </w:rPr>
        <w:t> </w:t>
      </w:r>
      <w:r>
        <w:rPr>
          <w:rFonts w:ascii="Times New Roman" w:hAnsi="Times New Roman"/>
          <w:i/>
          <w:sz w:val="20"/>
          <w:vertAlign w:val="baseline"/>
        </w:rPr>
        <w:t>La</w:t>
      </w:r>
      <w:r>
        <w:rPr>
          <w:rFonts w:ascii="Times New Roman" w:hAnsi="Times New Roman"/>
          <w:i/>
          <w:spacing w:val="-2"/>
          <w:sz w:val="20"/>
          <w:vertAlign w:val="baseline"/>
        </w:rPr>
        <w:t> </w:t>
      </w:r>
      <w:r>
        <w:rPr>
          <w:rFonts w:ascii="Times New Roman" w:hAnsi="Times New Roman"/>
          <w:i/>
          <w:sz w:val="20"/>
          <w:vertAlign w:val="baseline"/>
        </w:rPr>
        <w:t>Gazette</w:t>
      </w:r>
      <w:r>
        <w:rPr>
          <w:rFonts w:ascii="Times New Roman" w:hAnsi="Times New Roman"/>
          <w:i/>
          <w:spacing w:val="-2"/>
          <w:sz w:val="20"/>
          <w:vertAlign w:val="baseline"/>
        </w:rPr>
        <w:t> </w:t>
      </w:r>
      <w:r>
        <w:rPr>
          <w:rFonts w:ascii="Times New Roman" w:hAnsi="Times New Roman"/>
          <w:i/>
          <w:sz w:val="20"/>
          <w:vertAlign w:val="baseline"/>
        </w:rPr>
        <w:t>de</w:t>
      </w:r>
      <w:r>
        <w:rPr>
          <w:rFonts w:ascii="Times New Roman" w:hAnsi="Times New Roman"/>
          <w:i/>
          <w:spacing w:val="-2"/>
          <w:sz w:val="20"/>
          <w:vertAlign w:val="baseline"/>
        </w:rPr>
        <w:t> </w:t>
      </w:r>
      <w:r>
        <w:rPr>
          <w:rFonts w:ascii="Times New Roman" w:hAnsi="Times New Roman"/>
          <w:i/>
          <w:sz w:val="20"/>
          <w:vertAlign w:val="baseline"/>
        </w:rPr>
        <w:t>l’Hôtel</w:t>
      </w:r>
      <w:r>
        <w:rPr>
          <w:rFonts w:ascii="Times New Roman" w:hAnsi="Times New Roman"/>
          <w:i/>
          <w:spacing w:val="-2"/>
          <w:sz w:val="20"/>
          <w:vertAlign w:val="baseline"/>
        </w:rPr>
        <w:t> </w:t>
      </w:r>
      <w:r>
        <w:rPr>
          <w:rFonts w:ascii="Times New Roman" w:hAnsi="Times New Roman"/>
          <w:i/>
          <w:sz w:val="20"/>
          <w:vertAlign w:val="baseline"/>
        </w:rPr>
        <w:t>Drouot,</w:t>
      </w:r>
      <w:r>
        <w:rPr>
          <w:rFonts w:ascii="Times New Roman" w:hAnsi="Times New Roman"/>
          <w:i/>
          <w:spacing w:val="-4"/>
          <w:sz w:val="20"/>
          <w:vertAlign w:val="baseline"/>
        </w:rPr>
        <w:t> </w:t>
      </w:r>
      <w:r>
        <w:rPr>
          <w:rFonts w:ascii="Times New Roman" w:hAnsi="Times New Roman"/>
          <w:sz w:val="20"/>
          <w:vertAlign w:val="baseline"/>
        </w:rPr>
        <w:t>4</w:t>
      </w:r>
      <w:r>
        <w:rPr>
          <w:rFonts w:ascii="Times New Roman" w:hAnsi="Times New Roman"/>
          <w:spacing w:val="-2"/>
          <w:sz w:val="20"/>
          <w:vertAlign w:val="baseline"/>
        </w:rPr>
        <w:t> </w:t>
      </w:r>
      <w:r>
        <w:rPr>
          <w:rFonts w:ascii="Times New Roman" w:hAnsi="Times New Roman"/>
          <w:sz w:val="20"/>
          <w:vertAlign w:val="baseline"/>
        </w:rPr>
        <w:t>marzo</w:t>
      </w:r>
      <w:r>
        <w:rPr>
          <w:rFonts w:ascii="Times New Roman" w:hAnsi="Times New Roman"/>
          <w:spacing w:val="-3"/>
          <w:sz w:val="20"/>
          <w:vertAlign w:val="baseline"/>
        </w:rPr>
        <w:t> </w:t>
      </w:r>
      <w:r>
        <w:rPr>
          <w:rFonts w:ascii="Times New Roman" w:hAnsi="Times New Roman"/>
          <w:sz w:val="20"/>
          <w:vertAlign w:val="baseline"/>
        </w:rPr>
        <w:t>2005,</w:t>
      </w:r>
      <w:r>
        <w:rPr>
          <w:rFonts w:ascii="Times New Roman" w:hAnsi="Times New Roman"/>
          <w:spacing w:val="-2"/>
          <w:sz w:val="20"/>
          <w:vertAlign w:val="baseline"/>
        </w:rPr>
        <w:t> </w:t>
      </w:r>
      <w:r>
        <w:rPr>
          <w:rFonts w:ascii="Times New Roman" w:hAnsi="Times New Roman"/>
          <w:sz w:val="20"/>
          <w:vertAlign w:val="baseline"/>
        </w:rPr>
        <w:t>p. 236, n° 9.</w:t>
      </w:r>
    </w:p>
    <w:p>
      <w:pPr>
        <w:spacing w:before="0"/>
        <w:ind w:left="318" w:right="387" w:firstLine="0"/>
        <w:jc w:val="left"/>
        <w:rPr>
          <w:rFonts w:ascii="Times New Roman" w:hAnsi="Times New Roman"/>
          <w:sz w:val="20"/>
        </w:rPr>
      </w:pPr>
      <w:bookmarkStart w:name="_bookmark22" w:id="29"/>
      <w:bookmarkEnd w:id="29"/>
      <w:r>
        <w:rPr/>
      </w:r>
      <w:r>
        <w:rPr>
          <w:rFonts w:ascii="Times New Roman" w:hAnsi="Times New Roman"/>
          <w:sz w:val="20"/>
          <w:vertAlign w:val="superscript"/>
        </w:rPr>
        <w:t>23</w:t>
      </w:r>
      <w:r>
        <w:rPr>
          <w:rFonts w:ascii="Times New Roman" w:hAnsi="Times New Roman"/>
          <w:spacing w:val="-4"/>
          <w:sz w:val="20"/>
          <w:vertAlign w:val="baseline"/>
        </w:rPr>
        <w:t> </w:t>
      </w:r>
      <w:r>
        <w:rPr>
          <w:rFonts w:ascii="Times New Roman" w:hAnsi="Times New Roman"/>
          <w:sz w:val="20"/>
          <w:vertAlign w:val="baseline"/>
        </w:rPr>
        <w:t>E.</w:t>
      </w:r>
      <w:r>
        <w:rPr>
          <w:rFonts w:ascii="Times New Roman" w:hAnsi="Times New Roman"/>
          <w:spacing w:val="-3"/>
          <w:sz w:val="20"/>
          <w:vertAlign w:val="baseline"/>
        </w:rPr>
        <w:t> </w:t>
      </w:r>
      <w:r>
        <w:rPr>
          <w:rFonts w:ascii="Times New Roman" w:hAnsi="Times New Roman"/>
          <w:sz w:val="20"/>
          <w:vertAlign w:val="baseline"/>
        </w:rPr>
        <w:t>BÉNÉZIT,</w:t>
      </w:r>
      <w:r>
        <w:rPr>
          <w:rFonts w:ascii="Times New Roman" w:hAnsi="Times New Roman"/>
          <w:spacing w:val="-3"/>
          <w:sz w:val="20"/>
          <w:vertAlign w:val="baseline"/>
        </w:rPr>
        <w:t> </w:t>
      </w:r>
      <w:r>
        <w:rPr>
          <w:rFonts w:ascii="Times New Roman" w:hAnsi="Times New Roman"/>
          <w:sz w:val="20"/>
          <w:vertAlign w:val="baseline"/>
        </w:rPr>
        <w:t>“Voce</w:t>
      </w:r>
      <w:r>
        <w:rPr>
          <w:rFonts w:ascii="Times New Roman" w:hAnsi="Times New Roman"/>
          <w:spacing w:val="-4"/>
          <w:sz w:val="20"/>
          <w:vertAlign w:val="baseline"/>
        </w:rPr>
        <w:t> </w:t>
      </w:r>
      <w:r>
        <w:rPr>
          <w:rFonts w:ascii="Times New Roman" w:hAnsi="Times New Roman"/>
          <w:sz w:val="20"/>
          <w:vertAlign w:val="baseline"/>
        </w:rPr>
        <w:t>biografica</w:t>
      </w:r>
      <w:r>
        <w:rPr>
          <w:rFonts w:ascii="Times New Roman" w:hAnsi="Times New Roman"/>
          <w:spacing w:val="-4"/>
          <w:sz w:val="20"/>
          <w:vertAlign w:val="baseline"/>
        </w:rPr>
        <w:t> </w:t>
      </w:r>
      <w:r>
        <w:rPr>
          <w:rFonts w:ascii="Times New Roman" w:hAnsi="Times New Roman"/>
          <w:sz w:val="20"/>
          <w:vertAlign w:val="baseline"/>
        </w:rPr>
        <w:t>di</w:t>
      </w:r>
      <w:r>
        <w:rPr>
          <w:rFonts w:ascii="Times New Roman" w:hAnsi="Times New Roman"/>
          <w:spacing w:val="-4"/>
          <w:sz w:val="20"/>
          <w:vertAlign w:val="baseline"/>
        </w:rPr>
        <w:t> </w:t>
      </w:r>
      <w:r>
        <w:rPr>
          <w:rFonts w:ascii="Times New Roman" w:hAnsi="Times New Roman"/>
          <w:sz w:val="20"/>
          <w:vertAlign w:val="baseline"/>
        </w:rPr>
        <w:t>Ponthus-Cinier</w:t>
      </w:r>
      <w:r>
        <w:rPr>
          <w:rFonts w:ascii="Times New Roman" w:hAnsi="Times New Roman"/>
          <w:spacing w:val="-3"/>
          <w:sz w:val="20"/>
          <w:vertAlign w:val="baseline"/>
        </w:rPr>
        <w:t> </w:t>
      </w:r>
      <w:r>
        <w:rPr>
          <w:rFonts w:ascii="Times New Roman" w:hAnsi="Times New Roman"/>
          <w:sz w:val="20"/>
          <w:vertAlign w:val="baseline"/>
        </w:rPr>
        <w:t>Antoine-Claude”,</w:t>
      </w:r>
      <w:r>
        <w:rPr>
          <w:rFonts w:ascii="Times New Roman" w:hAnsi="Times New Roman"/>
          <w:spacing w:val="-3"/>
          <w:sz w:val="20"/>
          <w:vertAlign w:val="baseline"/>
        </w:rPr>
        <w:t> </w:t>
      </w:r>
      <w:r>
        <w:rPr>
          <w:rFonts w:ascii="Times New Roman" w:hAnsi="Times New Roman"/>
          <w:sz w:val="20"/>
          <w:vertAlign w:val="baseline"/>
        </w:rPr>
        <w:t>in</w:t>
      </w:r>
      <w:r>
        <w:rPr>
          <w:rFonts w:ascii="Times New Roman" w:hAnsi="Times New Roman"/>
          <w:spacing w:val="-3"/>
          <w:sz w:val="20"/>
          <w:vertAlign w:val="baseline"/>
        </w:rPr>
        <w:t> </w:t>
      </w:r>
      <w:r>
        <w:rPr>
          <w:rFonts w:ascii="Times New Roman" w:hAnsi="Times New Roman"/>
          <w:i/>
          <w:sz w:val="20"/>
          <w:vertAlign w:val="baseline"/>
        </w:rPr>
        <w:t>Dictionnaire</w:t>
      </w:r>
      <w:r>
        <w:rPr>
          <w:rFonts w:ascii="Times New Roman" w:hAnsi="Times New Roman"/>
          <w:i/>
          <w:spacing w:val="-4"/>
          <w:sz w:val="20"/>
          <w:vertAlign w:val="baseline"/>
        </w:rPr>
        <w:t> </w:t>
      </w:r>
      <w:r>
        <w:rPr>
          <w:rFonts w:ascii="Times New Roman" w:hAnsi="Times New Roman"/>
          <w:i/>
          <w:sz w:val="20"/>
          <w:vertAlign w:val="baseline"/>
        </w:rPr>
        <w:t>ctitique</w:t>
      </w:r>
      <w:r>
        <w:rPr>
          <w:rFonts w:ascii="Times New Roman" w:hAnsi="Times New Roman"/>
          <w:i/>
          <w:spacing w:val="-4"/>
          <w:sz w:val="20"/>
          <w:vertAlign w:val="baseline"/>
        </w:rPr>
        <w:t> </w:t>
      </w:r>
      <w:r>
        <w:rPr>
          <w:rFonts w:ascii="Times New Roman" w:hAnsi="Times New Roman"/>
          <w:i/>
          <w:sz w:val="20"/>
          <w:vertAlign w:val="baseline"/>
        </w:rPr>
        <w:t>et</w:t>
      </w:r>
      <w:r>
        <w:rPr>
          <w:rFonts w:ascii="Times New Roman" w:hAnsi="Times New Roman"/>
          <w:i/>
          <w:spacing w:val="-4"/>
          <w:sz w:val="20"/>
          <w:vertAlign w:val="baseline"/>
        </w:rPr>
        <w:t> </w:t>
      </w:r>
      <w:r>
        <w:rPr>
          <w:rFonts w:ascii="Times New Roman" w:hAnsi="Times New Roman"/>
          <w:i/>
          <w:sz w:val="20"/>
          <w:vertAlign w:val="baseline"/>
        </w:rPr>
        <w:t>documentaire</w:t>
      </w:r>
      <w:r>
        <w:rPr>
          <w:rFonts w:ascii="Times New Roman" w:hAnsi="Times New Roman"/>
          <w:i/>
          <w:sz w:val="20"/>
          <w:vertAlign w:val="baseline"/>
        </w:rPr>
        <w:t> des peintres, sculptures, dessinateurs et graveurs de tous les temps et de tous les pays, </w:t>
      </w:r>
      <w:r>
        <w:rPr>
          <w:rFonts w:ascii="Times New Roman" w:hAnsi="Times New Roman"/>
          <w:sz w:val="20"/>
          <w:vertAlign w:val="baseline"/>
        </w:rPr>
        <w:t>Paris, Gründ, 1999, p. </w:t>
      </w:r>
      <w:r>
        <w:rPr>
          <w:rFonts w:ascii="Times New Roman" w:hAnsi="Times New Roman"/>
          <w:spacing w:val="-4"/>
          <w:sz w:val="20"/>
          <w:vertAlign w:val="baseline"/>
        </w:rPr>
        <w:t>159.</w:t>
      </w:r>
    </w:p>
    <w:p>
      <w:pPr>
        <w:spacing w:after="0"/>
        <w:jc w:val="left"/>
        <w:rPr>
          <w:rFonts w:ascii="Times New Roman" w:hAnsi="Times New Roman"/>
          <w:sz w:val="20"/>
        </w:rPr>
        <w:sectPr>
          <w:pgSz w:w="11900" w:h="16850"/>
          <w:pgMar w:header="955" w:footer="1166" w:top="1780" w:bottom="1360" w:left="1100" w:right="1100"/>
        </w:sectPr>
      </w:pPr>
    </w:p>
    <w:p>
      <w:pPr>
        <w:pStyle w:val="BodyText"/>
        <w:rPr>
          <w:rFonts w:ascii="Times New Roman"/>
          <w:sz w:val="20"/>
        </w:rPr>
      </w:pPr>
    </w:p>
    <w:p>
      <w:pPr>
        <w:pStyle w:val="BodyText"/>
        <w:spacing w:before="10"/>
        <w:rPr>
          <w:rFonts w:ascii="Times New Roman"/>
        </w:rPr>
      </w:pPr>
    </w:p>
    <w:p>
      <w:pPr>
        <w:pStyle w:val="BodyText"/>
        <w:ind w:left="713"/>
        <w:rPr>
          <w:rFonts w:ascii="Times New Roman"/>
          <w:sz w:val="20"/>
        </w:rPr>
      </w:pPr>
      <w:r>
        <w:rPr>
          <w:rFonts w:ascii="Times New Roman"/>
          <w:sz w:val="20"/>
        </w:rPr>
        <w:drawing>
          <wp:inline distT="0" distB="0" distL="0" distR="0">
            <wp:extent cx="5254423" cy="7571232"/>
            <wp:effectExtent l="0" t="0" r="0" b="0"/>
            <wp:docPr id="53" name="image26.jpeg"/>
            <wp:cNvGraphicFramePr>
              <a:graphicFrameLocks noChangeAspect="1"/>
            </wp:cNvGraphicFramePr>
            <a:graphic>
              <a:graphicData uri="http://schemas.openxmlformats.org/drawingml/2006/picture">
                <pic:pic>
                  <pic:nvPicPr>
                    <pic:cNvPr id="54" name="image26.jpeg"/>
                    <pic:cNvPicPr/>
                  </pic:nvPicPr>
                  <pic:blipFill>
                    <a:blip r:embed="rId40" cstate="print"/>
                    <a:stretch>
                      <a:fillRect/>
                    </a:stretch>
                  </pic:blipFill>
                  <pic:spPr>
                    <a:xfrm>
                      <a:off x="0" y="0"/>
                      <a:ext cx="5254423" cy="7571232"/>
                    </a:xfrm>
                    <a:prstGeom prst="rect">
                      <a:avLst/>
                    </a:prstGeom>
                  </pic:spPr>
                </pic:pic>
              </a:graphicData>
            </a:graphic>
          </wp:inline>
        </w:drawing>
      </w:r>
      <w:r>
        <w:rPr>
          <w:rFonts w:ascii="Times New Roman"/>
          <w:sz w:val="20"/>
        </w:rPr>
      </w:r>
    </w:p>
    <w:p>
      <w:pPr>
        <w:spacing w:after="0"/>
        <w:rPr>
          <w:rFonts w:ascii="Times New Roman"/>
          <w:sz w:val="20"/>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spacing w:before="239"/>
        <w:ind w:left="318" w:right="0" w:firstLine="0"/>
        <w:jc w:val="left"/>
        <w:rPr>
          <w:sz w:val="26"/>
        </w:rPr>
      </w:pPr>
      <w:r>
        <w:rPr>
          <w:sz w:val="32"/>
        </w:rPr>
        <w:t>Carel</w:t>
      </w:r>
      <w:r>
        <w:rPr>
          <w:spacing w:val="-9"/>
          <w:sz w:val="32"/>
        </w:rPr>
        <w:t> </w:t>
      </w:r>
      <w:r>
        <w:rPr>
          <w:sz w:val="32"/>
        </w:rPr>
        <w:t>Max</w:t>
      </w:r>
      <w:r>
        <w:rPr>
          <w:spacing w:val="-8"/>
          <w:sz w:val="32"/>
        </w:rPr>
        <w:t> </w:t>
      </w:r>
      <w:r>
        <w:rPr>
          <w:sz w:val="32"/>
        </w:rPr>
        <w:t>Gerlach</w:t>
      </w:r>
      <w:r>
        <w:rPr>
          <w:spacing w:val="-8"/>
          <w:sz w:val="32"/>
        </w:rPr>
        <w:t> </w:t>
      </w:r>
      <w:r>
        <w:rPr>
          <w:sz w:val="32"/>
        </w:rPr>
        <w:t>Antoon</w:t>
      </w:r>
      <w:r>
        <w:rPr>
          <w:spacing w:val="-10"/>
          <w:sz w:val="32"/>
        </w:rPr>
        <w:t> </w:t>
      </w:r>
      <w:r>
        <w:rPr>
          <w:spacing w:val="-2"/>
          <w:sz w:val="32"/>
        </w:rPr>
        <w:t>Q</w:t>
      </w:r>
      <w:r>
        <w:rPr>
          <w:spacing w:val="-2"/>
          <w:sz w:val="26"/>
        </w:rPr>
        <w:t>UAEDVLIEG</w:t>
      </w:r>
    </w:p>
    <w:p>
      <w:pPr>
        <w:spacing w:before="0"/>
        <w:ind w:left="318" w:right="0" w:firstLine="0"/>
        <w:jc w:val="left"/>
        <w:rPr>
          <w:sz w:val="20"/>
        </w:rPr>
      </w:pPr>
      <w:r>
        <w:rPr>
          <w:sz w:val="20"/>
        </w:rPr>
        <w:t>Valkenburg</w:t>
      </w:r>
      <w:r>
        <w:rPr>
          <w:spacing w:val="-7"/>
          <w:sz w:val="20"/>
        </w:rPr>
        <w:t> </w:t>
      </w:r>
      <w:r>
        <w:rPr>
          <w:sz w:val="20"/>
        </w:rPr>
        <w:t>(Olanda),</w:t>
      </w:r>
      <w:r>
        <w:rPr>
          <w:spacing w:val="-6"/>
          <w:sz w:val="20"/>
        </w:rPr>
        <w:t> </w:t>
      </w:r>
      <w:r>
        <w:rPr>
          <w:sz w:val="20"/>
        </w:rPr>
        <w:t>1823</w:t>
      </w:r>
      <w:r>
        <w:rPr>
          <w:spacing w:val="-6"/>
          <w:sz w:val="20"/>
        </w:rPr>
        <w:t> </w:t>
      </w:r>
      <w:r>
        <w:rPr>
          <w:sz w:val="20"/>
        </w:rPr>
        <w:t>–</w:t>
      </w:r>
      <w:r>
        <w:rPr>
          <w:spacing w:val="-5"/>
          <w:sz w:val="20"/>
        </w:rPr>
        <w:t> </w:t>
      </w:r>
      <w:r>
        <w:rPr>
          <w:sz w:val="20"/>
        </w:rPr>
        <w:t>Roma,</w:t>
      </w:r>
      <w:r>
        <w:rPr>
          <w:spacing w:val="-7"/>
          <w:sz w:val="20"/>
        </w:rPr>
        <w:t> </w:t>
      </w:r>
      <w:r>
        <w:rPr>
          <w:spacing w:val="-4"/>
          <w:sz w:val="20"/>
        </w:rPr>
        <w:t>1874</w:t>
      </w:r>
    </w:p>
    <w:p>
      <w:pPr>
        <w:pStyle w:val="BodyText"/>
        <w:rPr>
          <w:sz w:val="32"/>
        </w:rPr>
      </w:pPr>
    </w:p>
    <w:p>
      <w:pPr>
        <w:pStyle w:val="Heading2"/>
        <w:spacing w:before="1"/>
        <w:rPr>
          <w:i/>
        </w:rPr>
      </w:pPr>
      <w:r>
        <w:rPr>
          <w:i/>
        </w:rPr>
        <w:t>Viandanti</w:t>
      </w:r>
      <w:r>
        <w:rPr>
          <w:i/>
          <w:spacing w:val="-7"/>
        </w:rPr>
        <w:t> </w:t>
      </w:r>
      <w:r>
        <w:rPr>
          <w:i/>
        </w:rPr>
        <w:t>in</w:t>
      </w:r>
      <w:r>
        <w:rPr>
          <w:i/>
          <w:spacing w:val="-8"/>
        </w:rPr>
        <w:t> </w:t>
      </w:r>
      <w:r>
        <w:rPr>
          <w:i/>
        </w:rPr>
        <w:t>un</w:t>
      </w:r>
      <w:r>
        <w:rPr>
          <w:i/>
          <w:spacing w:val="-8"/>
        </w:rPr>
        <w:t> </w:t>
      </w:r>
      <w:r>
        <w:rPr>
          <w:i/>
        </w:rPr>
        <w:t>bosco</w:t>
      </w:r>
      <w:r>
        <w:rPr>
          <w:i/>
          <w:spacing w:val="-6"/>
        </w:rPr>
        <w:t> </w:t>
      </w:r>
      <w:r>
        <w:rPr>
          <w:i/>
        </w:rPr>
        <w:t>dei</w:t>
      </w:r>
      <w:r>
        <w:rPr>
          <w:i/>
          <w:spacing w:val="-7"/>
        </w:rPr>
        <w:t> </w:t>
      </w:r>
      <w:r>
        <w:rPr>
          <w:i/>
        </w:rPr>
        <w:t>Castelli</w:t>
      </w:r>
      <w:r>
        <w:rPr>
          <w:i/>
          <w:spacing w:val="-8"/>
        </w:rPr>
        <w:t> </w:t>
      </w:r>
      <w:r>
        <w:rPr>
          <w:i/>
          <w:spacing w:val="-2"/>
        </w:rPr>
        <w:t>Romani</w:t>
      </w:r>
    </w:p>
    <w:p>
      <w:pPr>
        <w:pStyle w:val="BodyText"/>
        <w:rPr>
          <w:i/>
          <w:sz w:val="32"/>
        </w:rPr>
      </w:pPr>
    </w:p>
    <w:p>
      <w:pPr>
        <w:spacing w:before="0"/>
        <w:ind w:left="318" w:right="0" w:firstLine="0"/>
        <w:jc w:val="left"/>
        <w:rPr>
          <w:sz w:val="20"/>
        </w:rPr>
      </w:pPr>
      <w:r>
        <w:rPr>
          <w:sz w:val="20"/>
        </w:rPr>
        <w:t>Olio</w:t>
      </w:r>
      <w:r>
        <w:rPr>
          <w:spacing w:val="-5"/>
          <w:sz w:val="20"/>
        </w:rPr>
        <w:t> </w:t>
      </w:r>
      <w:r>
        <w:rPr>
          <w:sz w:val="20"/>
        </w:rPr>
        <w:t>su</w:t>
      </w:r>
      <w:r>
        <w:rPr>
          <w:spacing w:val="-2"/>
          <w:sz w:val="20"/>
        </w:rPr>
        <w:t> </w:t>
      </w:r>
      <w:r>
        <w:rPr>
          <w:sz w:val="20"/>
        </w:rPr>
        <w:t>tavoletta,</w:t>
      </w:r>
      <w:r>
        <w:rPr>
          <w:spacing w:val="-4"/>
          <w:sz w:val="20"/>
        </w:rPr>
        <w:t> </w:t>
      </w:r>
      <w:r>
        <w:rPr>
          <w:sz w:val="20"/>
        </w:rPr>
        <w:t>cm</w:t>
      </w:r>
      <w:r>
        <w:rPr>
          <w:spacing w:val="-3"/>
          <w:sz w:val="20"/>
        </w:rPr>
        <w:t> </w:t>
      </w:r>
      <w:r>
        <w:rPr>
          <w:sz w:val="20"/>
        </w:rPr>
        <w:t>16</w:t>
      </w:r>
      <w:r>
        <w:rPr>
          <w:spacing w:val="-4"/>
          <w:sz w:val="20"/>
        </w:rPr>
        <w:t> </w:t>
      </w:r>
      <w:r>
        <w:rPr>
          <w:sz w:val="20"/>
        </w:rPr>
        <w:t>x</w:t>
      </w:r>
      <w:r>
        <w:rPr>
          <w:spacing w:val="-3"/>
          <w:sz w:val="20"/>
        </w:rPr>
        <w:t> </w:t>
      </w:r>
      <w:r>
        <w:rPr>
          <w:spacing w:val="-2"/>
          <w:sz w:val="20"/>
        </w:rPr>
        <w:t>21,7.</w:t>
      </w:r>
    </w:p>
    <w:p>
      <w:pPr>
        <w:spacing w:before="0"/>
        <w:ind w:left="318" w:right="0" w:firstLine="0"/>
        <w:jc w:val="left"/>
        <w:rPr>
          <w:i/>
          <w:sz w:val="20"/>
        </w:rPr>
      </w:pPr>
      <w:r>
        <w:rPr>
          <w:sz w:val="20"/>
        </w:rPr>
        <w:t>Firmato</w:t>
      </w:r>
      <w:r>
        <w:rPr>
          <w:spacing w:val="-6"/>
          <w:sz w:val="20"/>
        </w:rPr>
        <w:t> </w:t>
      </w:r>
      <w:r>
        <w:rPr>
          <w:sz w:val="20"/>
        </w:rPr>
        <w:t>e</w:t>
      </w:r>
      <w:r>
        <w:rPr>
          <w:spacing w:val="-3"/>
          <w:sz w:val="20"/>
        </w:rPr>
        <w:t> </w:t>
      </w:r>
      <w:r>
        <w:rPr>
          <w:sz w:val="20"/>
        </w:rPr>
        <w:t>datato</w:t>
      </w:r>
      <w:r>
        <w:rPr>
          <w:spacing w:val="-5"/>
          <w:sz w:val="20"/>
        </w:rPr>
        <w:t> </w:t>
      </w:r>
      <w:r>
        <w:rPr>
          <w:sz w:val="20"/>
        </w:rPr>
        <w:t>in</w:t>
      </w:r>
      <w:r>
        <w:rPr>
          <w:spacing w:val="-5"/>
          <w:sz w:val="20"/>
        </w:rPr>
        <w:t> </w:t>
      </w:r>
      <w:r>
        <w:rPr>
          <w:sz w:val="20"/>
        </w:rPr>
        <w:t>basso</w:t>
      </w:r>
      <w:r>
        <w:rPr>
          <w:spacing w:val="-5"/>
          <w:sz w:val="20"/>
        </w:rPr>
        <w:t> </w:t>
      </w:r>
      <w:r>
        <w:rPr>
          <w:sz w:val="20"/>
        </w:rPr>
        <w:t>a</w:t>
      </w:r>
      <w:r>
        <w:rPr>
          <w:spacing w:val="-3"/>
          <w:sz w:val="20"/>
        </w:rPr>
        <w:t> </w:t>
      </w:r>
      <w:r>
        <w:rPr>
          <w:sz w:val="20"/>
        </w:rPr>
        <w:t>destra:</w:t>
      </w:r>
      <w:r>
        <w:rPr>
          <w:spacing w:val="-5"/>
          <w:sz w:val="20"/>
        </w:rPr>
        <w:t> </w:t>
      </w:r>
      <w:r>
        <w:rPr>
          <w:i/>
          <w:sz w:val="20"/>
        </w:rPr>
        <w:t>Ch</w:t>
      </w:r>
      <w:r>
        <w:rPr>
          <w:i/>
          <w:spacing w:val="-3"/>
          <w:sz w:val="20"/>
        </w:rPr>
        <w:t> </w:t>
      </w:r>
      <w:r>
        <w:rPr>
          <w:i/>
          <w:sz w:val="20"/>
        </w:rPr>
        <w:t>Quaedvlieg</w:t>
      </w:r>
      <w:r>
        <w:rPr>
          <w:i/>
          <w:spacing w:val="-4"/>
          <w:sz w:val="20"/>
        </w:rPr>
        <w:t> </w:t>
      </w:r>
      <w:r>
        <w:rPr>
          <w:i/>
          <w:sz w:val="20"/>
        </w:rPr>
        <w:t>Roma</w:t>
      </w:r>
      <w:r>
        <w:rPr>
          <w:i/>
          <w:spacing w:val="-3"/>
          <w:sz w:val="20"/>
        </w:rPr>
        <w:t> </w:t>
      </w:r>
      <w:r>
        <w:rPr>
          <w:i/>
          <w:spacing w:val="-2"/>
          <w:sz w:val="20"/>
        </w:rPr>
        <w:t>1872.</w:t>
      </w:r>
    </w:p>
    <w:p>
      <w:pPr>
        <w:pStyle w:val="BodyText"/>
        <w:rPr>
          <w:i/>
          <w:sz w:val="32"/>
        </w:rPr>
      </w:pPr>
    </w:p>
    <w:p>
      <w:pPr>
        <w:pStyle w:val="BodyText"/>
        <w:spacing w:line="276" w:lineRule="auto"/>
        <w:ind w:left="318" w:right="312"/>
        <w:jc w:val="both"/>
      </w:pPr>
      <w:r>
        <w:rPr/>
        <w:t>Questo raffinato olio su tavoletta dipinto nello stile “miniaturistico” tipico del pittore olandese e tecnica nella quale egli eccelleva, raffigura una scena inusuale per il suo repertorio: in un bosco di querce e olmi attraversato da un sentiero con ogni probabilità dei Castelli Romani, un buttero a cavallo conducente altri due cavalli da soma, si avvia verso un fontanile dove già si trovano due personaggi, uno a cavallo e un altro a piedi con un’asina, un cagnolino festoso, tipico delle composizioni di Quaedvlieg anima la scena.</w:t>
      </w:r>
    </w:p>
    <w:p>
      <w:pPr>
        <w:pStyle w:val="BodyText"/>
        <w:rPr>
          <w:sz w:val="26"/>
        </w:rPr>
      </w:pPr>
    </w:p>
    <w:p>
      <w:pPr>
        <w:pStyle w:val="BodyText"/>
        <w:spacing w:before="2"/>
        <w:rPr>
          <w:sz w:val="29"/>
        </w:rPr>
      </w:pPr>
    </w:p>
    <w:p>
      <w:pPr>
        <w:pStyle w:val="BodyText"/>
        <w:spacing w:line="276" w:lineRule="auto"/>
        <w:ind w:left="318" w:right="311"/>
      </w:pPr>
      <w:r>
        <w:rPr/>
        <w:t>Nel</w:t>
      </w:r>
      <w:r>
        <w:rPr>
          <w:spacing w:val="40"/>
        </w:rPr>
        <w:t> </w:t>
      </w:r>
      <w:r>
        <w:rPr/>
        <w:t>1853,</w:t>
      </w:r>
      <w:r>
        <w:rPr>
          <w:spacing w:val="40"/>
        </w:rPr>
        <w:t> </w:t>
      </w:r>
      <w:r>
        <w:rPr/>
        <w:t>all’età</w:t>
      </w:r>
      <w:r>
        <w:rPr>
          <w:spacing w:val="40"/>
        </w:rPr>
        <w:t> </w:t>
      </w:r>
      <w:r>
        <w:rPr/>
        <w:t>di</w:t>
      </w:r>
      <w:r>
        <w:rPr>
          <w:spacing w:val="40"/>
        </w:rPr>
        <w:t> </w:t>
      </w:r>
      <w:r>
        <w:rPr/>
        <w:t>trent’anni,</w:t>
      </w:r>
      <w:r>
        <w:rPr>
          <w:spacing w:val="40"/>
        </w:rPr>
        <w:t> </w:t>
      </w:r>
      <w:r>
        <w:rPr/>
        <w:t>dal</w:t>
      </w:r>
      <w:r>
        <w:rPr>
          <w:spacing w:val="40"/>
        </w:rPr>
        <w:t> </w:t>
      </w:r>
      <w:r>
        <w:rPr/>
        <w:t>natio</w:t>
      </w:r>
      <w:r>
        <w:rPr>
          <w:spacing w:val="40"/>
        </w:rPr>
        <w:t> </w:t>
      </w:r>
      <w:r>
        <w:rPr/>
        <w:t>Limburgo,</w:t>
      </w:r>
      <w:r>
        <w:rPr>
          <w:spacing w:val="40"/>
        </w:rPr>
        <w:t> </w:t>
      </w:r>
      <w:r>
        <w:rPr/>
        <w:t>Carl</w:t>
      </w:r>
      <w:r>
        <w:rPr>
          <w:spacing w:val="40"/>
        </w:rPr>
        <w:t> </w:t>
      </w:r>
      <w:r>
        <w:rPr/>
        <w:t>Max</w:t>
      </w:r>
      <w:r>
        <w:rPr>
          <w:spacing w:val="40"/>
        </w:rPr>
        <w:t> </w:t>
      </w:r>
      <w:r>
        <w:rPr/>
        <w:t>Gerlach</w:t>
      </w:r>
      <w:r>
        <w:rPr>
          <w:spacing w:val="40"/>
        </w:rPr>
        <w:t> </w:t>
      </w:r>
      <w:r>
        <w:rPr/>
        <w:t>Quaedvlieg</w:t>
      </w:r>
      <w:r>
        <w:rPr>
          <w:spacing w:val="40"/>
        </w:rPr>
        <w:t> </w:t>
      </w:r>
      <w:r>
        <w:rPr/>
        <w:t>frequenta l’Accademia di</w:t>
      </w:r>
      <w:r>
        <w:rPr>
          <w:spacing w:val="-2"/>
        </w:rPr>
        <w:t> </w:t>
      </w:r>
      <w:r>
        <w:rPr/>
        <w:t>Belle</w:t>
      </w:r>
      <w:r>
        <w:rPr>
          <w:spacing w:val="-2"/>
        </w:rPr>
        <w:t> </w:t>
      </w:r>
      <w:r>
        <w:rPr/>
        <w:t>Arti di Anversa e di Düsseldorf. Nel 1852, a seguito della morte della moglie Marie-Thérese Eymael, il pittore decide di trasferirsi a Roma, città in cui risiederà sino alla morte. A</w:t>
      </w:r>
      <w:r>
        <w:rPr>
          <w:spacing w:val="21"/>
        </w:rPr>
        <w:t> </w:t>
      </w:r>
      <w:r>
        <w:rPr/>
        <w:t>Roma</w:t>
      </w:r>
      <w:r>
        <w:rPr>
          <w:spacing w:val="21"/>
        </w:rPr>
        <w:t> </w:t>
      </w:r>
      <w:r>
        <w:rPr/>
        <w:t>si inserisce</w:t>
      </w:r>
      <w:r>
        <w:rPr>
          <w:spacing w:val="21"/>
        </w:rPr>
        <w:t> </w:t>
      </w:r>
      <w:r>
        <w:rPr/>
        <w:t>presto nella</w:t>
      </w:r>
      <w:r>
        <w:rPr>
          <w:spacing w:val="21"/>
        </w:rPr>
        <w:t> </w:t>
      </w:r>
      <w:r>
        <w:rPr/>
        <w:t>vita</w:t>
      </w:r>
      <w:r>
        <w:rPr>
          <w:spacing w:val="21"/>
        </w:rPr>
        <w:t> </w:t>
      </w:r>
      <w:r>
        <w:rPr/>
        <w:t>artistica. Stabilitosi al n. 42 di via</w:t>
      </w:r>
      <w:r>
        <w:rPr>
          <w:spacing w:val="21"/>
        </w:rPr>
        <w:t> </w:t>
      </w:r>
      <w:r>
        <w:rPr/>
        <w:t>Margutta, Quaedvlieg</w:t>
      </w:r>
      <w:r>
        <w:rPr>
          <w:spacing w:val="21"/>
        </w:rPr>
        <w:t> </w:t>
      </w:r>
      <w:r>
        <w:rPr/>
        <w:t>si dedica allo studio dei maestri del passato, per poi trasporre gli insegnamenti ottenuti dal contatto diretto</w:t>
      </w:r>
      <w:r>
        <w:rPr>
          <w:spacing w:val="40"/>
        </w:rPr>
        <w:t> </w:t>
      </w:r>
      <w:r>
        <w:rPr/>
        <w:t>con</w:t>
      </w:r>
      <w:r>
        <w:rPr>
          <w:spacing w:val="40"/>
        </w:rPr>
        <w:t> </w:t>
      </w:r>
      <w:r>
        <w:rPr/>
        <w:t>i</w:t>
      </w:r>
      <w:r>
        <w:rPr>
          <w:spacing w:val="40"/>
        </w:rPr>
        <w:t> </w:t>
      </w:r>
      <w:r>
        <w:rPr/>
        <w:t>capolavori</w:t>
      </w:r>
      <w:r>
        <w:rPr>
          <w:spacing w:val="40"/>
        </w:rPr>
        <w:t> </w:t>
      </w:r>
      <w:r>
        <w:rPr/>
        <w:t>conservati</w:t>
      </w:r>
      <w:r>
        <w:rPr>
          <w:spacing w:val="40"/>
        </w:rPr>
        <w:t> </w:t>
      </w:r>
      <w:r>
        <w:rPr/>
        <w:t>nella</w:t>
      </w:r>
      <w:r>
        <w:rPr>
          <w:spacing w:val="40"/>
        </w:rPr>
        <w:t> </w:t>
      </w:r>
      <w:r>
        <w:rPr/>
        <w:t>Città</w:t>
      </w:r>
      <w:r>
        <w:rPr>
          <w:spacing w:val="40"/>
        </w:rPr>
        <w:t> </w:t>
      </w:r>
      <w:r>
        <w:rPr/>
        <w:t>Eterna</w:t>
      </w:r>
      <w:r>
        <w:rPr>
          <w:spacing w:val="40"/>
        </w:rPr>
        <w:t> </w:t>
      </w:r>
      <w:r>
        <w:rPr/>
        <w:t>sulle</w:t>
      </w:r>
      <w:r>
        <w:rPr>
          <w:spacing w:val="40"/>
        </w:rPr>
        <w:t> </w:t>
      </w:r>
      <w:r>
        <w:rPr/>
        <w:t>proprie</w:t>
      </w:r>
      <w:r>
        <w:rPr>
          <w:spacing w:val="40"/>
        </w:rPr>
        <w:t> </w:t>
      </w:r>
      <w:r>
        <w:rPr/>
        <w:t>tele.</w:t>
      </w:r>
      <w:r>
        <w:rPr>
          <w:spacing w:val="40"/>
        </w:rPr>
        <w:t> </w:t>
      </w:r>
      <w:r>
        <w:rPr/>
        <w:t>I</w:t>
      </w:r>
      <w:r>
        <w:rPr>
          <w:spacing w:val="40"/>
        </w:rPr>
        <w:t> </w:t>
      </w:r>
      <w:r>
        <w:rPr/>
        <w:t>soggetti</w:t>
      </w:r>
      <w:r>
        <w:rPr>
          <w:spacing w:val="40"/>
        </w:rPr>
        <w:t> </w:t>
      </w:r>
      <w:r>
        <w:rPr/>
        <w:t>prediletti dall’artista variano dalle scene di vita quotidiana, alle vedute della Campagna, sino a temi ben più particolari come il Carnevale.</w:t>
      </w:r>
    </w:p>
    <w:p>
      <w:pPr>
        <w:pStyle w:val="BodyText"/>
        <w:spacing w:line="276" w:lineRule="auto"/>
        <w:ind w:left="318" w:right="312"/>
        <w:jc w:val="both"/>
      </w:pPr>
      <w:r>
        <w:rPr/>
        <w:t>Tre anni dopo prende parte per la prima volta alla annuale esposizione della Società degli</w:t>
      </w:r>
      <w:r>
        <w:rPr>
          <w:spacing w:val="40"/>
        </w:rPr>
        <w:t> </w:t>
      </w:r>
      <w:r>
        <w:rPr/>
        <w:t>Amatori e Cultori delle Belle Arti nelle storiche sale di piazza del Popolo con tre opere: un soggetto animalista e due vedute dell’Agro di Roma. Questi temi egli privilegerà nell’intero corso della propria vicenda artistica costellata di riconoscimenti – sarà insignito dell’Ordine Pontificio</w:t>
      </w:r>
      <w:r>
        <w:rPr>
          <w:spacing w:val="40"/>
        </w:rPr>
        <w:t> </w:t>
      </w:r>
      <w:r>
        <w:rPr/>
        <w:t>di San Gregorio Magno e il suo dipinto </w:t>
      </w:r>
      <w:r>
        <w:rPr>
          <w:i/>
        </w:rPr>
        <w:t>L’apostolo S. Paolo e la profetessa Eudora </w:t>
      </w:r>
      <w:r>
        <w:rPr/>
        <w:t>verrà esposto al Pantheon – non solo da parte del collezionismo, ma anche dal favore di personalità rilevanti del suo tempo. Tra i più noti committenti del pittore basti ricordare la principessa Maria, sorella di Guglielmo II d’Olanda.</w:t>
      </w:r>
    </w:p>
    <w:p>
      <w:pPr>
        <w:pStyle w:val="BodyText"/>
        <w:spacing w:before="6"/>
        <w:rPr>
          <w:sz w:val="27"/>
        </w:rPr>
      </w:pPr>
    </w:p>
    <w:p>
      <w:pPr>
        <w:pStyle w:val="BodyText"/>
        <w:spacing w:line="276" w:lineRule="auto"/>
        <w:ind w:left="318" w:right="312"/>
        <w:jc w:val="both"/>
      </w:pPr>
      <w:r>
        <w:rPr/>
        <w:t>Ora, se la Campagna è il tema prediletto dell’arte di Quaedvlieg, non vanno passati sotto silenzio alcuni suoi non frequenti oli, in questo caso di formato non piccolo, con scene del Carnevale romano lungo il Corso, che si distinguono per l’affollato impianto compositivo e la cura delle </w:t>
      </w:r>
      <w:r>
        <w:rPr>
          <w:spacing w:val="-2"/>
        </w:rPr>
        <w:t>fisionomie.</w:t>
      </w:r>
    </w:p>
    <w:p>
      <w:pPr>
        <w:spacing w:after="0" w:line="276" w:lineRule="auto"/>
        <w:jc w:val="both"/>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p>
    <w:p>
      <w:pPr>
        <w:pStyle w:val="BodyText"/>
        <w:ind w:left="295"/>
        <w:rPr>
          <w:sz w:val="20"/>
        </w:rPr>
      </w:pPr>
      <w:r>
        <w:rPr>
          <w:sz w:val="20"/>
        </w:rPr>
        <w:drawing>
          <wp:inline distT="0" distB="0" distL="0" distR="0">
            <wp:extent cx="5695217" cy="4086510"/>
            <wp:effectExtent l="0" t="0" r="0" b="0"/>
            <wp:docPr id="55" name="image27.jpeg"/>
            <wp:cNvGraphicFramePr>
              <a:graphicFrameLocks noChangeAspect="1"/>
            </wp:cNvGraphicFramePr>
            <a:graphic>
              <a:graphicData uri="http://schemas.openxmlformats.org/drawingml/2006/picture">
                <pic:pic>
                  <pic:nvPicPr>
                    <pic:cNvPr id="56" name="image27.jpeg"/>
                    <pic:cNvPicPr/>
                  </pic:nvPicPr>
                  <pic:blipFill>
                    <a:blip r:embed="rId41" cstate="print"/>
                    <a:stretch>
                      <a:fillRect/>
                    </a:stretch>
                  </pic:blipFill>
                  <pic:spPr>
                    <a:xfrm>
                      <a:off x="0" y="0"/>
                      <a:ext cx="5695217" cy="4086510"/>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spacing w:before="3"/>
        <w:rPr>
          <w:sz w:val="25"/>
        </w:rPr>
      </w:pPr>
    </w:p>
    <w:p>
      <w:pPr>
        <w:spacing w:before="100"/>
        <w:ind w:left="318" w:right="0" w:firstLine="0"/>
        <w:jc w:val="left"/>
        <w:rPr>
          <w:sz w:val="26"/>
        </w:rPr>
      </w:pPr>
      <w:r>
        <w:rPr>
          <w:sz w:val="32"/>
        </w:rPr>
        <w:t>Vincenzo</w:t>
      </w:r>
      <w:r>
        <w:rPr>
          <w:spacing w:val="-16"/>
          <w:sz w:val="32"/>
        </w:rPr>
        <w:t> </w:t>
      </w:r>
      <w:r>
        <w:rPr>
          <w:spacing w:val="-2"/>
          <w:sz w:val="32"/>
        </w:rPr>
        <w:t>S</w:t>
      </w:r>
      <w:r>
        <w:rPr>
          <w:spacing w:val="-2"/>
          <w:sz w:val="26"/>
        </w:rPr>
        <w:t>EGANTI</w:t>
      </w:r>
    </w:p>
    <w:p>
      <w:pPr>
        <w:spacing w:before="0"/>
        <w:ind w:left="318" w:right="0" w:firstLine="0"/>
        <w:jc w:val="left"/>
        <w:rPr>
          <w:sz w:val="20"/>
        </w:rPr>
      </w:pPr>
      <w:r>
        <w:rPr>
          <w:sz w:val="20"/>
        </w:rPr>
        <w:t>Attivo</w:t>
      </w:r>
      <w:r>
        <w:rPr>
          <w:spacing w:val="-6"/>
          <w:sz w:val="20"/>
        </w:rPr>
        <w:t> </w:t>
      </w:r>
      <w:r>
        <w:rPr>
          <w:sz w:val="20"/>
        </w:rPr>
        <w:t>a</w:t>
      </w:r>
      <w:r>
        <w:rPr>
          <w:spacing w:val="-3"/>
          <w:sz w:val="20"/>
        </w:rPr>
        <w:t> </w:t>
      </w:r>
      <w:r>
        <w:rPr>
          <w:sz w:val="20"/>
        </w:rPr>
        <w:t>Roma,</w:t>
      </w:r>
      <w:r>
        <w:rPr>
          <w:spacing w:val="-4"/>
          <w:sz w:val="20"/>
        </w:rPr>
        <w:t> </w:t>
      </w:r>
      <w:r>
        <w:rPr>
          <w:sz w:val="20"/>
        </w:rPr>
        <w:t>inizi</w:t>
      </w:r>
      <w:r>
        <w:rPr>
          <w:spacing w:val="-5"/>
          <w:sz w:val="20"/>
        </w:rPr>
        <w:t> </w:t>
      </w:r>
      <w:r>
        <w:rPr>
          <w:sz w:val="20"/>
        </w:rPr>
        <w:t>XIX</w:t>
      </w:r>
      <w:r>
        <w:rPr>
          <w:spacing w:val="-4"/>
          <w:sz w:val="20"/>
        </w:rPr>
        <w:t> </w:t>
      </w:r>
      <w:r>
        <w:rPr>
          <w:spacing w:val="-2"/>
          <w:sz w:val="20"/>
        </w:rPr>
        <w:t>secolo.</w:t>
      </w:r>
    </w:p>
    <w:p>
      <w:pPr>
        <w:pStyle w:val="BodyText"/>
        <w:spacing w:before="1"/>
        <w:rPr>
          <w:sz w:val="20"/>
        </w:rPr>
      </w:pPr>
    </w:p>
    <w:p>
      <w:pPr>
        <w:pStyle w:val="Heading2"/>
        <w:rPr>
          <w:i/>
        </w:rPr>
      </w:pPr>
      <w:r>
        <w:rPr>
          <w:i/>
        </w:rPr>
        <w:t>Parata</w:t>
      </w:r>
      <w:r>
        <w:rPr>
          <w:i/>
          <w:spacing w:val="-7"/>
        </w:rPr>
        <w:t> </w:t>
      </w:r>
      <w:r>
        <w:rPr>
          <w:i/>
        </w:rPr>
        <w:t>militare</w:t>
      </w:r>
      <w:r>
        <w:rPr>
          <w:i/>
          <w:spacing w:val="-7"/>
        </w:rPr>
        <w:t> </w:t>
      </w:r>
      <w:r>
        <w:rPr>
          <w:i/>
        </w:rPr>
        <w:t>a</w:t>
      </w:r>
      <w:r>
        <w:rPr>
          <w:i/>
          <w:spacing w:val="-8"/>
        </w:rPr>
        <w:t> </w:t>
      </w:r>
      <w:r>
        <w:rPr>
          <w:i/>
        </w:rPr>
        <w:t>Villa</w:t>
      </w:r>
      <w:r>
        <w:rPr>
          <w:i/>
          <w:spacing w:val="-8"/>
        </w:rPr>
        <w:t> </w:t>
      </w:r>
      <w:r>
        <w:rPr>
          <w:i/>
          <w:spacing w:val="-2"/>
        </w:rPr>
        <w:t>Borghese</w:t>
      </w:r>
    </w:p>
    <w:p>
      <w:pPr>
        <w:spacing w:before="269"/>
        <w:ind w:left="318" w:right="4749" w:firstLine="0"/>
        <w:jc w:val="left"/>
        <w:rPr>
          <w:i/>
          <w:sz w:val="20"/>
        </w:rPr>
      </w:pPr>
      <w:r>
        <w:rPr>
          <w:sz w:val="20"/>
        </w:rPr>
        <w:t>Matita,</w:t>
      </w:r>
      <w:r>
        <w:rPr>
          <w:spacing w:val="-5"/>
          <w:sz w:val="20"/>
        </w:rPr>
        <w:t> </w:t>
      </w:r>
      <w:r>
        <w:rPr>
          <w:sz w:val="20"/>
        </w:rPr>
        <w:t>acquarello</w:t>
      </w:r>
      <w:r>
        <w:rPr>
          <w:spacing w:val="-6"/>
          <w:sz w:val="20"/>
        </w:rPr>
        <w:t> </w:t>
      </w:r>
      <w:r>
        <w:rPr>
          <w:sz w:val="20"/>
        </w:rPr>
        <w:t>e</w:t>
      </w:r>
      <w:r>
        <w:rPr>
          <w:spacing w:val="-4"/>
          <w:sz w:val="20"/>
        </w:rPr>
        <w:t> </w:t>
      </w:r>
      <w:r>
        <w:rPr>
          <w:sz w:val="20"/>
        </w:rPr>
        <w:t>tempera</w:t>
      </w:r>
      <w:r>
        <w:rPr>
          <w:spacing w:val="-4"/>
          <w:sz w:val="20"/>
        </w:rPr>
        <w:t> </w:t>
      </w:r>
      <w:r>
        <w:rPr>
          <w:sz w:val="20"/>
        </w:rPr>
        <w:t>su</w:t>
      </w:r>
      <w:r>
        <w:rPr>
          <w:spacing w:val="-4"/>
          <w:sz w:val="20"/>
        </w:rPr>
        <w:t> </w:t>
      </w:r>
      <w:r>
        <w:rPr>
          <w:sz w:val="20"/>
        </w:rPr>
        <w:t>carta,</w:t>
      </w:r>
      <w:r>
        <w:rPr>
          <w:spacing w:val="-5"/>
          <w:sz w:val="20"/>
        </w:rPr>
        <w:t> </w:t>
      </w:r>
      <w:r>
        <w:rPr>
          <w:sz w:val="20"/>
        </w:rPr>
        <w:t>mm</w:t>
      </w:r>
      <w:r>
        <w:rPr>
          <w:spacing w:val="-5"/>
          <w:sz w:val="20"/>
        </w:rPr>
        <w:t> </w:t>
      </w:r>
      <w:r>
        <w:rPr>
          <w:sz w:val="20"/>
        </w:rPr>
        <w:t>355</w:t>
      </w:r>
      <w:r>
        <w:rPr>
          <w:spacing w:val="-5"/>
          <w:sz w:val="20"/>
        </w:rPr>
        <w:t> </w:t>
      </w:r>
      <w:r>
        <w:rPr>
          <w:sz w:val="20"/>
        </w:rPr>
        <w:t>x</w:t>
      </w:r>
      <w:r>
        <w:rPr>
          <w:spacing w:val="-5"/>
          <w:sz w:val="20"/>
        </w:rPr>
        <w:t> </w:t>
      </w:r>
      <w:r>
        <w:rPr>
          <w:sz w:val="20"/>
        </w:rPr>
        <w:t>510. Firmato in basso al centro: </w:t>
      </w:r>
      <w:r>
        <w:rPr>
          <w:i/>
          <w:sz w:val="20"/>
        </w:rPr>
        <w:t>Vin. Seganti.</w:t>
      </w:r>
    </w:p>
    <w:p>
      <w:pPr>
        <w:spacing w:before="1"/>
        <w:ind w:left="318" w:right="0" w:firstLine="0"/>
        <w:jc w:val="left"/>
        <w:rPr>
          <w:i/>
          <w:sz w:val="20"/>
        </w:rPr>
      </w:pPr>
      <w:r>
        <w:rPr>
          <w:sz w:val="20"/>
        </w:rPr>
        <w:t>Inscritto</w:t>
      </w:r>
      <w:r>
        <w:rPr>
          <w:spacing w:val="35"/>
          <w:sz w:val="20"/>
        </w:rPr>
        <w:t> </w:t>
      </w:r>
      <w:r>
        <w:rPr>
          <w:sz w:val="20"/>
        </w:rPr>
        <w:t>in</w:t>
      </w:r>
      <w:r>
        <w:rPr>
          <w:spacing w:val="38"/>
          <w:sz w:val="20"/>
        </w:rPr>
        <w:t> </w:t>
      </w:r>
      <w:r>
        <w:rPr>
          <w:sz w:val="20"/>
        </w:rPr>
        <w:t>basso</w:t>
      </w:r>
      <w:r>
        <w:rPr>
          <w:spacing w:val="35"/>
          <w:sz w:val="20"/>
        </w:rPr>
        <w:t> </w:t>
      </w:r>
      <w:r>
        <w:rPr>
          <w:sz w:val="20"/>
        </w:rPr>
        <w:t>sul</w:t>
      </w:r>
      <w:r>
        <w:rPr>
          <w:spacing w:val="39"/>
          <w:sz w:val="20"/>
        </w:rPr>
        <w:t> </w:t>
      </w:r>
      <w:r>
        <w:rPr>
          <w:sz w:val="20"/>
        </w:rPr>
        <w:t>passe-partout:</w:t>
      </w:r>
      <w:r>
        <w:rPr>
          <w:spacing w:val="36"/>
          <w:sz w:val="20"/>
        </w:rPr>
        <w:t> </w:t>
      </w:r>
      <w:r>
        <w:rPr>
          <w:i/>
          <w:sz w:val="20"/>
        </w:rPr>
        <w:t>Veduta</w:t>
      </w:r>
      <w:r>
        <w:rPr>
          <w:i/>
          <w:spacing w:val="25"/>
          <w:sz w:val="20"/>
        </w:rPr>
        <w:t> </w:t>
      </w:r>
      <w:r>
        <w:rPr>
          <w:i/>
          <w:sz w:val="20"/>
        </w:rPr>
        <w:t>del</w:t>
      </w:r>
      <w:r>
        <w:rPr>
          <w:i/>
          <w:spacing w:val="24"/>
          <w:sz w:val="20"/>
        </w:rPr>
        <w:t> </w:t>
      </w:r>
      <w:r>
        <w:rPr>
          <w:i/>
          <w:sz w:val="20"/>
        </w:rPr>
        <w:t>gran</w:t>
      </w:r>
      <w:r>
        <w:rPr>
          <w:i/>
          <w:spacing w:val="26"/>
          <w:sz w:val="20"/>
        </w:rPr>
        <w:t> </w:t>
      </w:r>
      <w:r>
        <w:rPr>
          <w:i/>
          <w:sz w:val="20"/>
        </w:rPr>
        <w:t>viale</w:t>
      </w:r>
      <w:r>
        <w:rPr>
          <w:i/>
          <w:spacing w:val="24"/>
          <w:sz w:val="20"/>
        </w:rPr>
        <w:t> </w:t>
      </w:r>
      <w:r>
        <w:rPr>
          <w:i/>
          <w:sz w:val="20"/>
        </w:rPr>
        <w:t>di</w:t>
      </w:r>
      <w:r>
        <w:rPr>
          <w:i/>
          <w:spacing w:val="24"/>
          <w:sz w:val="20"/>
        </w:rPr>
        <w:t> </w:t>
      </w:r>
      <w:r>
        <w:rPr>
          <w:i/>
          <w:sz w:val="20"/>
        </w:rPr>
        <w:t>Villa</w:t>
      </w:r>
      <w:r>
        <w:rPr>
          <w:i/>
          <w:spacing w:val="25"/>
          <w:sz w:val="20"/>
        </w:rPr>
        <w:t> </w:t>
      </w:r>
      <w:r>
        <w:rPr>
          <w:i/>
          <w:sz w:val="20"/>
        </w:rPr>
        <w:t>Borgese</w:t>
      </w:r>
      <w:r>
        <w:rPr>
          <w:i/>
          <w:spacing w:val="24"/>
          <w:sz w:val="20"/>
        </w:rPr>
        <w:t> </w:t>
      </w:r>
      <w:r>
        <w:rPr>
          <w:i/>
          <w:sz w:val="20"/>
        </w:rPr>
        <w:t>detto</w:t>
      </w:r>
      <w:r>
        <w:rPr>
          <w:i/>
          <w:spacing w:val="23"/>
          <w:sz w:val="20"/>
        </w:rPr>
        <w:t> </w:t>
      </w:r>
      <w:r>
        <w:rPr>
          <w:i/>
          <w:sz w:val="20"/>
        </w:rPr>
        <w:t>il</w:t>
      </w:r>
      <w:r>
        <w:rPr>
          <w:i/>
          <w:spacing w:val="24"/>
          <w:sz w:val="20"/>
        </w:rPr>
        <w:t> </w:t>
      </w:r>
      <w:r>
        <w:rPr>
          <w:i/>
          <w:sz w:val="20"/>
        </w:rPr>
        <w:t>corso,</w:t>
      </w:r>
      <w:r>
        <w:rPr>
          <w:i/>
          <w:spacing w:val="24"/>
          <w:sz w:val="20"/>
        </w:rPr>
        <w:t> </w:t>
      </w:r>
      <w:r>
        <w:rPr>
          <w:i/>
          <w:sz w:val="20"/>
        </w:rPr>
        <w:t>con</w:t>
      </w:r>
      <w:r>
        <w:rPr>
          <w:i/>
          <w:spacing w:val="26"/>
          <w:sz w:val="20"/>
        </w:rPr>
        <w:t> </w:t>
      </w:r>
      <w:r>
        <w:rPr>
          <w:i/>
          <w:sz w:val="20"/>
        </w:rPr>
        <w:t>la</w:t>
      </w:r>
      <w:r>
        <w:rPr>
          <w:i/>
          <w:spacing w:val="27"/>
          <w:sz w:val="20"/>
        </w:rPr>
        <w:t> </w:t>
      </w:r>
      <w:r>
        <w:rPr>
          <w:i/>
          <w:sz w:val="20"/>
        </w:rPr>
        <w:t>parata</w:t>
      </w:r>
      <w:r>
        <w:rPr>
          <w:i/>
          <w:spacing w:val="25"/>
          <w:sz w:val="20"/>
        </w:rPr>
        <w:t> </w:t>
      </w:r>
      <w:r>
        <w:rPr>
          <w:i/>
          <w:sz w:val="20"/>
        </w:rPr>
        <w:t>fatta</w:t>
      </w:r>
      <w:r>
        <w:rPr>
          <w:i/>
          <w:spacing w:val="25"/>
          <w:sz w:val="20"/>
        </w:rPr>
        <w:t> </w:t>
      </w:r>
      <w:r>
        <w:rPr>
          <w:i/>
          <w:sz w:val="20"/>
        </w:rPr>
        <w:t>alla</w:t>
      </w:r>
      <w:r>
        <w:rPr>
          <w:i/>
          <w:spacing w:val="25"/>
          <w:sz w:val="20"/>
        </w:rPr>
        <w:t> </w:t>
      </w:r>
      <w:r>
        <w:rPr>
          <w:i/>
          <w:sz w:val="20"/>
        </w:rPr>
        <w:t>presenza</w:t>
      </w:r>
      <w:r>
        <w:rPr>
          <w:i/>
          <w:sz w:val="20"/>
        </w:rPr>
        <w:t> dell’Eccellentissimo Signor General Conte Miollis, il giorno di San Napoleone.</w:t>
      </w:r>
    </w:p>
    <w:p>
      <w:pPr>
        <w:spacing w:line="224" w:lineRule="exact" w:before="0"/>
        <w:ind w:left="318" w:right="0" w:firstLine="0"/>
        <w:jc w:val="left"/>
        <w:rPr>
          <w:sz w:val="20"/>
        </w:rPr>
      </w:pPr>
      <w:r>
        <w:rPr>
          <w:spacing w:val="-2"/>
          <w:sz w:val="20"/>
        </w:rPr>
        <w:t>B</w:t>
      </w:r>
      <w:r>
        <w:rPr>
          <w:spacing w:val="-2"/>
          <w:sz w:val="16"/>
        </w:rPr>
        <w:t>IBLIOGRAFIA</w:t>
      </w:r>
      <w:r>
        <w:rPr>
          <w:spacing w:val="-2"/>
          <w:sz w:val="20"/>
        </w:rPr>
        <w:t>:</w:t>
      </w:r>
    </w:p>
    <w:p>
      <w:pPr>
        <w:spacing w:before="1"/>
        <w:ind w:left="318" w:right="0" w:firstLine="0"/>
        <w:jc w:val="left"/>
        <w:rPr>
          <w:sz w:val="20"/>
        </w:rPr>
      </w:pPr>
      <w:r>
        <w:rPr>
          <w:i/>
          <w:sz w:val="20"/>
        </w:rPr>
        <w:t>Vedute</w:t>
      </w:r>
      <w:r>
        <w:rPr>
          <w:i/>
          <w:spacing w:val="-6"/>
          <w:sz w:val="20"/>
        </w:rPr>
        <w:t> </w:t>
      </w:r>
      <w:r>
        <w:rPr>
          <w:i/>
          <w:sz w:val="20"/>
        </w:rPr>
        <w:t>di</w:t>
      </w:r>
      <w:r>
        <w:rPr>
          <w:i/>
          <w:spacing w:val="-5"/>
          <w:sz w:val="20"/>
        </w:rPr>
        <w:t> </w:t>
      </w:r>
      <w:r>
        <w:rPr>
          <w:i/>
          <w:sz w:val="20"/>
        </w:rPr>
        <w:t>Roma,</w:t>
      </w:r>
      <w:r>
        <w:rPr>
          <w:i/>
          <w:spacing w:val="-4"/>
          <w:sz w:val="20"/>
        </w:rPr>
        <w:t> </w:t>
      </w:r>
      <w:r>
        <w:rPr>
          <w:i/>
          <w:sz w:val="20"/>
        </w:rPr>
        <w:t>fine</w:t>
      </w:r>
      <w:r>
        <w:rPr>
          <w:i/>
          <w:spacing w:val="-6"/>
          <w:sz w:val="20"/>
        </w:rPr>
        <w:t> </w:t>
      </w:r>
      <w:r>
        <w:rPr>
          <w:i/>
          <w:sz w:val="20"/>
        </w:rPr>
        <w:t>XVIII</w:t>
      </w:r>
      <w:r>
        <w:rPr>
          <w:i/>
          <w:spacing w:val="-5"/>
          <w:sz w:val="20"/>
        </w:rPr>
        <w:t> </w:t>
      </w:r>
      <w:r>
        <w:rPr>
          <w:i/>
          <w:sz w:val="20"/>
        </w:rPr>
        <w:t>–</w:t>
      </w:r>
      <w:r>
        <w:rPr>
          <w:i/>
          <w:spacing w:val="-3"/>
          <w:sz w:val="20"/>
        </w:rPr>
        <w:t> </w:t>
      </w:r>
      <w:r>
        <w:rPr>
          <w:i/>
          <w:sz w:val="20"/>
        </w:rPr>
        <w:t>inizio</w:t>
      </w:r>
      <w:r>
        <w:rPr>
          <w:i/>
          <w:spacing w:val="-6"/>
          <w:sz w:val="20"/>
        </w:rPr>
        <w:t> </w:t>
      </w:r>
      <w:r>
        <w:rPr>
          <w:i/>
          <w:sz w:val="20"/>
        </w:rPr>
        <w:t>XX</w:t>
      </w:r>
      <w:r>
        <w:rPr>
          <w:i/>
          <w:spacing w:val="-4"/>
          <w:sz w:val="20"/>
        </w:rPr>
        <w:t> </w:t>
      </w:r>
      <w:r>
        <w:rPr>
          <w:i/>
          <w:sz w:val="20"/>
        </w:rPr>
        <w:t>secolo</w:t>
      </w:r>
      <w:r>
        <w:rPr>
          <w:sz w:val="20"/>
        </w:rPr>
        <w:t>,</w:t>
      </w:r>
      <w:r>
        <w:rPr>
          <w:spacing w:val="-4"/>
          <w:sz w:val="20"/>
        </w:rPr>
        <w:t> </w:t>
      </w:r>
      <w:r>
        <w:rPr>
          <w:sz w:val="20"/>
        </w:rPr>
        <w:t>Galleria</w:t>
      </w:r>
      <w:r>
        <w:rPr>
          <w:spacing w:val="-4"/>
          <w:sz w:val="20"/>
        </w:rPr>
        <w:t> </w:t>
      </w:r>
      <w:r>
        <w:rPr>
          <w:sz w:val="20"/>
        </w:rPr>
        <w:t>Paolo</w:t>
      </w:r>
      <w:r>
        <w:rPr>
          <w:spacing w:val="-6"/>
          <w:sz w:val="20"/>
        </w:rPr>
        <w:t> </w:t>
      </w:r>
      <w:r>
        <w:rPr>
          <w:sz w:val="20"/>
        </w:rPr>
        <w:t>Antonacci</w:t>
      </w:r>
      <w:r>
        <w:rPr>
          <w:spacing w:val="-4"/>
          <w:sz w:val="20"/>
        </w:rPr>
        <w:t> </w:t>
      </w:r>
      <w:r>
        <w:rPr>
          <w:sz w:val="20"/>
        </w:rPr>
        <w:t>Roma,</w:t>
      </w:r>
      <w:r>
        <w:rPr>
          <w:spacing w:val="-5"/>
          <w:sz w:val="20"/>
        </w:rPr>
        <w:t> </w:t>
      </w:r>
      <w:r>
        <w:rPr>
          <w:sz w:val="20"/>
        </w:rPr>
        <w:t>aprile</w:t>
      </w:r>
      <w:r>
        <w:rPr>
          <w:spacing w:val="-4"/>
          <w:sz w:val="20"/>
        </w:rPr>
        <w:t> </w:t>
      </w:r>
      <w:r>
        <w:rPr>
          <w:sz w:val="20"/>
        </w:rPr>
        <w:t>2000,</w:t>
      </w:r>
      <w:r>
        <w:rPr>
          <w:spacing w:val="-4"/>
          <w:sz w:val="20"/>
        </w:rPr>
        <w:t> </w:t>
      </w:r>
      <w:r>
        <w:rPr>
          <w:sz w:val="20"/>
        </w:rPr>
        <w:t>catalogo</w:t>
      </w:r>
      <w:r>
        <w:rPr>
          <w:spacing w:val="-4"/>
          <w:sz w:val="20"/>
        </w:rPr>
        <w:t> </w:t>
      </w:r>
      <w:r>
        <w:rPr>
          <w:sz w:val="20"/>
        </w:rPr>
        <w:t>n</w:t>
      </w:r>
      <w:r>
        <w:rPr>
          <w:spacing w:val="-6"/>
          <w:sz w:val="20"/>
        </w:rPr>
        <w:t> </w:t>
      </w:r>
      <w:r>
        <w:rPr>
          <w:spacing w:val="-5"/>
          <w:sz w:val="20"/>
        </w:rPr>
        <w:t>3.</w:t>
      </w:r>
    </w:p>
    <w:p>
      <w:pPr>
        <w:spacing w:line="237" w:lineRule="auto" w:before="2"/>
        <w:ind w:left="318" w:right="311" w:hanging="1"/>
        <w:jc w:val="left"/>
        <w:rPr>
          <w:sz w:val="20"/>
        </w:rPr>
      </w:pPr>
      <w:r>
        <w:rPr>
          <w:sz w:val="20"/>
        </w:rPr>
        <w:t>A. C</w:t>
      </w:r>
      <w:r>
        <w:rPr>
          <w:sz w:val="16"/>
        </w:rPr>
        <w:t>AMPITELLI</w:t>
      </w:r>
      <w:r>
        <w:rPr>
          <w:sz w:val="20"/>
        </w:rPr>
        <w:t>, </w:t>
      </w:r>
      <w:r>
        <w:rPr>
          <w:i/>
          <w:sz w:val="20"/>
        </w:rPr>
        <w:t>Villa Borghese, da giardino del principe a parco dei romani, </w:t>
      </w:r>
      <w:r>
        <w:rPr>
          <w:sz w:val="20"/>
        </w:rPr>
        <w:t>Istituto Poligrafico e Zecca dello Stato, Roma, 2003, pag. 362.</w:t>
      </w:r>
    </w:p>
    <w:p>
      <w:pPr>
        <w:spacing w:before="2"/>
        <w:ind w:left="318" w:right="170" w:hanging="1"/>
        <w:jc w:val="left"/>
        <w:rPr>
          <w:sz w:val="20"/>
        </w:rPr>
      </w:pPr>
      <w:r>
        <w:rPr>
          <w:i/>
          <w:sz w:val="20"/>
        </w:rPr>
        <w:t>Villa</w:t>
      </w:r>
      <w:r>
        <w:rPr>
          <w:i/>
          <w:spacing w:val="24"/>
          <w:sz w:val="20"/>
        </w:rPr>
        <w:t> </w:t>
      </w:r>
      <w:r>
        <w:rPr>
          <w:i/>
          <w:sz w:val="20"/>
        </w:rPr>
        <w:t>Borghese,</w:t>
      </w:r>
      <w:r>
        <w:rPr>
          <w:i/>
          <w:spacing w:val="23"/>
          <w:sz w:val="20"/>
        </w:rPr>
        <w:t> </w:t>
      </w:r>
      <w:r>
        <w:rPr>
          <w:i/>
          <w:sz w:val="20"/>
        </w:rPr>
        <w:t>i</w:t>
      </w:r>
      <w:r>
        <w:rPr>
          <w:i/>
          <w:spacing w:val="23"/>
          <w:sz w:val="20"/>
        </w:rPr>
        <w:t> </w:t>
      </w:r>
      <w:r>
        <w:rPr>
          <w:i/>
          <w:sz w:val="20"/>
        </w:rPr>
        <w:t>principi,</w:t>
      </w:r>
      <w:r>
        <w:rPr>
          <w:i/>
          <w:spacing w:val="23"/>
          <w:sz w:val="20"/>
        </w:rPr>
        <w:t> </w:t>
      </w:r>
      <w:r>
        <w:rPr>
          <w:i/>
          <w:sz w:val="20"/>
        </w:rPr>
        <w:t>le</w:t>
      </w:r>
      <w:r>
        <w:rPr>
          <w:i/>
          <w:spacing w:val="25"/>
          <w:sz w:val="20"/>
        </w:rPr>
        <w:t> </w:t>
      </w:r>
      <w:r>
        <w:rPr>
          <w:i/>
          <w:sz w:val="20"/>
        </w:rPr>
        <w:t>arti,</w:t>
      </w:r>
      <w:r>
        <w:rPr>
          <w:i/>
          <w:spacing w:val="25"/>
          <w:sz w:val="20"/>
        </w:rPr>
        <w:t> </w:t>
      </w:r>
      <w:r>
        <w:rPr>
          <w:i/>
          <w:sz w:val="20"/>
        </w:rPr>
        <w:t>la</w:t>
      </w:r>
      <w:r>
        <w:rPr>
          <w:i/>
          <w:spacing w:val="24"/>
          <w:sz w:val="20"/>
        </w:rPr>
        <w:t> </w:t>
      </w:r>
      <w:r>
        <w:rPr>
          <w:i/>
          <w:sz w:val="20"/>
        </w:rPr>
        <w:t>città</w:t>
      </w:r>
      <w:r>
        <w:rPr>
          <w:i/>
          <w:spacing w:val="24"/>
          <w:sz w:val="20"/>
        </w:rPr>
        <w:t> </w:t>
      </w:r>
      <w:r>
        <w:rPr>
          <w:i/>
          <w:sz w:val="20"/>
        </w:rPr>
        <w:t>dal</w:t>
      </w:r>
      <w:r>
        <w:rPr>
          <w:i/>
          <w:spacing w:val="23"/>
          <w:sz w:val="20"/>
        </w:rPr>
        <w:t> </w:t>
      </w:r>
      <w:r>
        <w:rPr>
          <w:i/>
          <w:sz w:val="20"/>
        </w:rPr>
        <w:t>Settecento</w:t>
      </w:r>
      <w:r>
        <w:rPr>
          <w:i/>
          <w:spacing w:val="23"/>
          <w:sz w:val="20"/>
        </w:rPr>
        <w:t> </w:t>
      </w:r>
      <w:r>
        <w:rPr>
          <w:i/>
          <w:sz w:val="20"/>
        </w:rPr>
        <w:t>all’Ottocento</w:t>
      </w:r>
      <w:r>
        <w:rPr>
          <w:sz w:val="20"/>
        </w:rPr>
        <w:t>,</w:t>
      </w:r>
      <w:r>
        <w:rPr>
          <w:spacing w:val="40"/>
          <w:sz w:val="20"/>
        </w:rPr>
        <w:t> </w:t>
      </w:r>
      <w:r>
        <w:rPr>
          <w:sz w:val="20"/>
        </w:rPr>
        <w:t>Roma,</w:t>
      </w:r>
      <w:r>
        <w:rPr>
          <w:spacing w:val="37"/>
          <w:sz w:val="20"/>
        </w:rPr>
        <w:t> </w:t>
      </w:r>
      <w:r>
        <w:rPr>
          <w:sz w:val="20"/>
        </w:rPr>
        <w:t>Villa</w:t>
      </w:r>
      <w:r>
        <w:rPr>
          <w:spacing w:val="38"/>
          <w:sz w:val="20"/>
        </w:rPr>
        <w:t> </w:t>
      </w:r>
      <w:r>
        <w:rPr>
          <w:sz w:val="20"/>
        </w:rPr>
        <w:t>Poniatowski</w:t>
      </w:r>
      <w:r>
        <w:rPr>
          <w:spacing w:val="38"/>
          <w:sz w:val="20"/>
        </w:rPr>
        <w:t> </w:t>
      </w:r>
      <w:r>
        <w:rPr>
          <w:sz w:val="20"/>
        </w:rPr>
        <w:t>2003-2004,</w:t>
      </w:r>
      <w:r>
        <w:rPr>
          <w:spacing w:val="37"/>
          <w:sz w:val="20"/>
        </w:rPr>
        <w:t> </w:t>
      </w:r>
      <w:r>
        <w:rPr>
          <w:sz w:val="20"/>
        </w:rPr>
        <w:t>catalogo</w:t>
      </w:r>
      <w:r>
        <w:rPr>
          <w:spacing w:val="37"/>
          <w:sz w:val="20"/>
        </w:rPr>
        <w:t> </w:t>
      </w:r>
      <w:r>
        <w:rPr>
          <w:sz w:val="20"/>
        </w:rPr>
        <w:t>della mostra, a cura di A. C</w:t>
      </w:r>
      <w:r>
        <w:rPr>
          <w:sz w:val="16"/>
        </w:rPr>
        <w:t>AMPITELLI</w:t>
      </w:r>
      <w:r>
        <w:rPr>
          <w:sz w:val="20"/>
        </w:rPr>
        <w:t>, pag. 212 (illustrato), scheda 59.</w:t>
      </w:r>
    </w:p>
    <w:p>
      <w:pPr>
        <w:pStyle w:val="BodyText"/>
        <w:spacing w:before="10"/>
        <w:rPr>
          <w:sz w:val="23"/>
        </w:rPr>
      </w:pPr>
    </w:p>
    <w:p>
      <w:pPr>
        <w:pStyle w:val="BodyText"/>
        <w:spacing w:line="278" w:lineRule="auto"/>
        <w:ind w:left="318" w:right="313"/>
        <w:jc w:val="both"/>
      </w:pPr>
      <w:r>
        <w:rPr/>
        <w:t>Il presente acquarello costituisce un prezioso documento del periodo di occupazione francese a </w:t>
      </w:r>
      <w:r>
        <w:rPr>
          <w:spacing w:val="-4"/>
        </w:rPr>
        <w:t>Roma.</w:t>
      </w:r>
    </w:p>
    <w:p>
      <w:pPr>
        <w:pStyle w:val="BodyText"/>
        <w:spacing w:line="276" w:lineRule="auto"/>
        <w:ind w:left="318" w:right="312"/>
        <w:jc w:val="both"/>
      </w:pPr>
      <w:r>
        <w:rPr/>
        <w:t>L’opera firmata, ma non datata, si colloca negli anni del dominio francese a Roma, dove il generale conte Sextius Alexandre François de Miollis (1759-1828), ricoprì la carica di</w:t>
      </w:r>
      <w:r>
        <w:rPr>
          <w:spacing w:val="40"/>
        </w:rPr>
        <w:t> </w:t>
      </w:r>
      <w:r>
        <w:rPr/>
        <w:t>Governatore dal 1808 al 1813.</w:t>
      </w:r>
    </w:p>
    <w:p>
      <w:pPr>
        <w:pStyle w:val="BodyText"/>
        <w:spacing w:before="3"/>
        <w:rPr>
          <w:sz w:val="27"/>
        </w:rPr>
      </w:pPr>
    </w:p>
    <w:p>
      <w:pPr>
        <w:pStyle w:val="BodyText"/>
        <w:spacing w:line="276" w:lineRule="auto"/>
        <w:ind w:left="318" w:right="311"/>
        <w:jc w:val="both"/>
      </w:pPr>
      <w:r>
        <w:rPr/>
        <w:t>Il tema della rappresentazione è incentrato sullo svolgersi di una parata militare presso la Fontana dei Cavalli Marini a Villa Borghese condotta dal generale Miollis nell’anniversario del 15 agosto, genetliaco e insieme data onomastica di Napoleone I da poco istituita.</w:t>
      </w:r>
    </w:p>
    <w:p>
      <w:pPr>
        <w:pStyle w:val="BodyText"/>
        <w:spacing w:line="276" w:lineRule="auto"/>
        <w:ind w:left="318" w:right="312"/>
        <w:jc w:val="both"/>
      </w:pPr>
      <w:r>
        <w:rPr/>
        <w:t>Era questa una ricorrenza di nuovo conio, dedicata al suo eponimo san Napoleone martire, che con chiaro intento encomiastico aveva sostituito, nel calendario riformato dal regime, la tradizionale festa dell’Assunzione. Per l’occasione in molte città italiane si moltiplicarono i festeggiamenti, ma a Roma, nell’anno 1809, la festa continuò anche il giorno successivo con una gran rivista militare a Villa Borghese.</w:t>
      </w:r>
    </w:p>
    <w:p>
      <w:pPr>
        <w:pStyle w:val="BodyText"/>
        <w:spacing w:line="276" w:lineRule="auto"/>
        <w:ind w:left="318" w:right="312"/>
        <w:jc w:val="both"/>
      </w:pPr>
      <w:r>
        <w:rPr/>
        <w:t>Miollis, amante delle lettere e delle arti, affidò a Jean Baptiste Wicar (1762-1834) la cura e l’allestimento della sua raccolta di dipinti custodita in villa Aldobrandini a Magnanapoli. Wicar provvide anche alla stesura del catalogo della raccolta edito nel 1814, per il quale eseguì un</w:t>
      </w:r>
      <w:r>
        <w:rPr>
          <w:spacing w:val="80"/>
        </w:rPr>
        <w:t> </w:t>
      </w:r>
      <w:r>
        <w:rPr/>
        <w:t>ritratto del generale.</w:t>
      </w:r>
    </w:p>
    <w:p>
      <w:pPr>
        <w:pStyle w:val="BodyText"/>
        <w:spacing w:line="276" w:lineRule="auto"/>
        <w:ind w:left="318" w:right="312"/>
        <w:jc w:val="both"/>
      </w:pPr>
      <w:r>
        <w:rPr/>
        <w:t>Un disegno custodito presso il museo Napoleonico potrebbe essere una variante di quest’opera. La fontana dei Cavalli Marini fu scolpita nel 1791 da Luigi Salimei su disegno del pittore Cristoforo Unterberger (1732-1798).</w:t>
      </w:r>
    </w:p>
    <w:p>
      <w:pPr>
        <w:spacing w:after="0" w:line="276" w:lineRule="auto"/>
        <w:jc w:val="both"/>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pStyle w:val="BodyText"/>
        <w:ind w:left="308"/>
        <w:rPr>
          <w:sz w:val="20"/>
        </w:rPr>
      </w:pPr>
      <w:r>
        <w:rPr>
          <w:sz w:val="20"/>
        </w:rPr>
        <w:drawing>
          <wp:inline distT="0" distB="0" distL="0" distR="0">
            <wp:extent cx="5765954" cy="4120896"/>
            <wp:effectExtent l="0" t="0" r="0" b="0"/>
            <wp:docPr id="57" name="image28.jpeg"/>
            <wp:cNvGraphicFramePr>
              <a:graphicFrameLocks noChangeAspect="1"/>
            </wp:cNvGraphicFramePr>
            <a:graphic>
              <a:graphicData uri="http://schemas.openxmlformats.org/drawingml/2006/picture">
                <pic:pic>
                  <pic:nvPicPr>
                    <pic:cNvPr id="58" name="image28.jpeg"/>
                    <pic:cNvPicPr/>
                  </pic:nvPicPr>
                  <pic:blipFill>
                    <a:blip r:embed="rId42" cstate="print"/>
                    <a:stretch>
                      <a:fillRect/>
                    </a:stretch>
                  </pic:blipFill>
                  <pic:spPr>
                    <a:xfrm>
                      <a:off x="0" y="0"/>
                      <a:ext cx="5765954" cy="4120896"/>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spacing w:before="3"/>
        <w:rPr>
          <w:sz w:val="21"/>
        </w:rPr>
      </w:pPr>
    </w:p>
    <w:p>
      <w:pPr>
        <w:pStyle w:val="Heading1"/>
        <w:spacing w:before="100"/>
        <w:jc w:val="both"/>
      </w:pPr>
      <w:r>
        <w:rPr/>
        <w:t>Aldo</w:t>
      </w:r>
      <w:r>
        <w:rPr>
          <w:spacing w:val="-9"/>
        </w:rPr>
        <w:t> </w:t>
      </w:r>
      <w:r>
        <w:rPr>
          <w:spacing w:val="-2"/>
        </w:rPr>
        <w:t>SEVERI</w:t>
      </w:r>
    </w:p>
    <w:p>
      <w:pPr>
        <w:spacing w:before="0"/>
        <w:ind w:left="318" w:right="0" w:firstLine="0"/>
        <w:jc w:val="left"/>
        <w:rPr>
          <w:sz w:val="20"/>
        </w:rPr>
      </w:pPr>
      <w:r>
        <w:rPr>
          <w:sz w:val="20"/>
        </w:rPr>
        <w:t>Jesi</w:t>
      </w:r>
      <w:r>
        <w:rPr>
          <w:spacing w:val="-5"/>
          <w:sz w:val="20"/>
        </w:rPr>
        <w:t> </w:t>
      </w:r>
      <w:r>
        <w:rPr>
          <w:sz w:val="20"/>
        </w:rPr>
        <w:t>(Ancona),</w:t>
      </w:r>
      <w:r>
        <w:rPr>
          <w:spacing w:val="-4"/>
          <w:sz w:val="20"/>
        </w:rPr>
        <w:t> </w:t>
      </w:r>
      <w:r>
        <w:rPr>
          <w:sz w:val="20"/>
        </w:rPr>
        <w:t>1876</w:t>
      </w:r>
      <w:r>
        <w:rPr>
          <w:spacing w:val="-5"/>
          <w:sz w:val="20"/>
        </w:rPr>
        <w:t> </w:t>
      </w:r>
      <w:r>
        <w:rPr>
          <w:sz w:val="20"/>
        </w:rPr>
        <w:t>–</w:t>
      </w:r>
      <w:r>
        <w:rPr>
          <w:spacing w:val="-3"/>
          <w:sz w:val="20"/>
        </w:rPr>
        <w:t> </w:t>
      </w:r>
      <w:r>
        <w:rPr>
          <w:sz w:val="20"/>
        </w:rPr>
        <w:t>Roma,</w:t>
      </w:r>
      <w:r>
        <w:rPr>
          <w:spacing w:val="-5"/>
          <w:sz w:val="20"/>
        </w:rPr>
        <w:t> </w:t>
      </w:r>
      <w:r>
        <w:rPr>
          <w:spacing w:val="-4"/>
          <w:sz w:val="20"/>
        </w:rPr>
        <w:t>1956</w:t>
      </w:r>
    </w:p>
    <w:p>
      <w:pPr>
        <w:pStyle w:val="BodyText"/>
        <w:spacing w:before="9"/>
        <w:rPr>
          <w:sz w:val="27"/>
        </w:rPr>
      </w:pPr>
    </w:p>
    <w:p>
      <w:pPr>
        <w:spacing w:before="0"/>
        <w:ind w:left="318" w:right="0" w:firstLine="0"/>
        <w:jc w:val="both"/>
        <w:rPr>
          <w:i/>
          <w:sz w:val="28"/>
        </w:rPr>
      </w:pPr>
      <w:r>
        <w:rPr>
          <w:i/>
          <w:sz w:val="28"/>
        </w:rPr>
        <w:t>Il</w:t>
      </w:r>
      <w:r>
        <w:rPr>
          <w:i/>
          <w:spacing w:val="-5"/>
          <w:sz w:val="28"/>
        </w:rPr>
        <w:t> </w:t>
      </w:r>
      <w:r>
        <w:rPr>
          <w:i/>
          <w:sz w:val="28"/>
        </w:rPr>
        <w:t>Ponte</w:t>
      </w:r>
      <w:r>
        <w:rPr>
          <w:i/>
          <w:spacing w:val="-3"/>
          <w:sz w:val="28"/>
        </w:rPr>
        <w:t> </w:t>
      </w:r>
      <w:r>
        <w:rPr>
          <w:i/>
          <w:sz w:val="28"/>
        </w:rPr>
        <w:t>Rotto</w:t>
      </w:r>
      <w:r>
        <w:rPr>
          <w:i/>
          <w:spacing w:val="-4"/>
          <w:sz w:val="28"/>
        </w:rPr>
        <w:t> </w:t>
      </w:r>
      <w:r>
        <w:rPr>
          <w:i/>
          <w:sz w:val="28"/>
        </w:rPr>
        <w:t>a</w:t>
      </w:r>
      <w:r>
        <w:rPr>
          <w:i/>
          <w:spacing w:val="-2"/>
          <w:sz w:val="28"/>
        </w:rPr>
        <w:t> </w:t>
      </w:r>
      <w:r>
        <w:rPr>
          <w:i/>
          <w:spacing w:val="-4"/>
          <w:sz w:val="28"/>
        </w:rPr>
        <w:t>Roma</w:t>
      </w:r>
    </w:p>
    <w:p>
      <w:pPr>
        <w:spacing w:before="227"/>
        <w:ind w:left="318" w:right="0" w:firstLine="0"/>
        <w:jc w:val="left"/>
        <w:rPr>
          <w:sz w:val="20"/>
        </w:rPr>
      </w:pPr>
      <w:r>
        <w:rPr>
          <w:sz w:val="20"/>
        </w:rPr>
        <w:t>Olio</w:t>
      </w:r>
      <w:r>
        <w:rPr>
          <w:spacing w:val="-4"/>
          <w:sz w:val="20"/>
        </w:rPr>
        <w:t> </w:t>
      </w:r>
      <w:r>
        <w:rPr>
          <w:sz w:val="20"/>
        </w:rPr>
        <w:t>su</w:t>
      </w:r>
      <w:r>
        <w:rPr>
          <w:spacing w:val="-2"/>
          <w:sz w:val="20"/>
        </w:rPr>
        <w:t> </w:t>
      </w:r>
      <w:r>
        <w:rPr>
          <w:sz w:val="20"/>
        </w:rPr>
        <w:t>tavola,</w:t>
      </w:r>
      <w:r>
        <w:rPr>
          <w:spacing w:val="-2"/>
          <w:sz w:val="20"/>
        </w:rPr>
        <w:t> </w:t>
      </w:r>
      <w:r>
        <w:rPr>
          <w:sz w:val="20"/>
        </w:rPr>
        <w:t>cm</w:t>
      </w:r>
      <w:r>
        <w:rPr>
          <w:spacing w:val="-3"/>
          <w:sz w:val="20"/>
        </w:rPr>
        <w:t> </w:t>
      </w:r>
      <w:r>
        <w:rPr>
          <w:sz w:val="20"/>
        </w:rPr>
        <w:t>50</w:t>
      </w:r>
      <w:r>
        <w:rPr>
          <w:spacing w:val="-2"/>
          <w:sz w:val="20"/>
        </w:rPr>
        <w:t> </w:t>
      </w:r>
      <w:r>
        <w:rPr>
          <w:sz w:val="20"/>
        </w:rPr>
        <w:t>x</w:t>
      </w:r>
      <w:r>
        <w:rPr>
          <w:spacing w:val="-3"/>
          <w:sz w:val="20"/>
        </w:rPr>
        <w:t> </w:t>
      </w:r>
      <w:r>
        <w:rPr>
          <w:spacing w:val="-5"/>
          <w:sz w:val="20"/>
        </w:rPr>
        <w:t>45.</w:t>
      </w:r>
    </w:p>
    <w:p>
      <w:pPr>
        <w:spacing w:before="1"/>
        <w:ind w:left="318" w:right="0" w:firstLine="0"/>
        <w:jc w:val="left"/>
        <w:rPr>
          <w:i/>
          <w:sz w:val="20"/>
        </w:rPr>
      </w:pPr>
      <w:r>
        <w:rPr>
          <w:sz w:val="20"/>
        </w:rPr>
        <w:t>Firmato</w:t>
      </w:r>
      <w:r>
        <w:rPr>
          <w:spacing w:val="-5"/>
          <w:sz w:val="20"/>
        </w:rPr>
        <w:t> </w:t>
      </w:r>
      <w:r>
        <w:rPr>
          <w:sz w:val="20"/>
        </w:rPr>
        <w:t>in</w:t>
      </w:r>
      <w:r>
        <w:rPr>
          <w:spacing w:val="-5"/>
          <w:sz w:val="20"/>
        </w:rPr>
        <w:t> </w:t>
      </w:r>
      <w:r>
        <w:rPr>
          <w:sz w:val="20"/>
        </w:rPr>
        <w:t>basso</w:t>
      </w:r>
      <w:r>
        <w:rPr>
          <w:spacing w:val="-5"/>
          <w:sz w:val="20"/>
        </w:rPr>
        <w:t> </w:t>
      </w:r>
      <w:r>
        <w:rPr>
          <w:sz w:val="20"/>
        </w:rPr>
        <w:t>a</w:t>
      </w:r>
      <w:r>
        <w:rPr>
          <w:spacing w:val="-3"/>
          <w:sz w:val="20"/>
        </w:rPr>
        <w:t> </w:t>
      </w:r>
      <w:r>
        <w:rPr>
          <w:sz w:val="20"/>
        </w:rPr>
        <w:t>destra</w:t>
      </w:r>
      <w:r>
        <w:rPr>
          <w:spacing w:val="-3"/>
          <w:sz w:val="20"/>
        </w:rPr>
        <w:t> </w:t>
      </w:r>
      <w:r>
        <w:rPr>
          <w:i/>
          <w:sz w:val="20"/>
        </w:rPr>
        <w:t>Aldo</w:t>
      </w:r>
      <w:r>
        <w:rPr>
          <w:i/>
          <w:spacing w:val="-3"/>
          <w:sz w:val="20"/>
        </w:rPr>
        <w:t> </w:t>
      </w:r>
      <w:r>
        <w:rPr>
          <w:i/>
          <w:spacing w:val="-2"/>
          <w:sz w:val="20"/>
        </w:rPr>
        <w:t>Severi.</w:t>
      </w:r>
    </w:p>
    <w:p>
      <w:pPr>
        <w:spacing w:line="224" w:lineRule="exact" w:before="0"/>
        <w:ind w:left="318" w:right="0" w:firstLine="0"/>
        <w:jc w:val="left"/>
        <w:rPr>
          <w:sz w:val="20"/>
        </w:rPr>
      </w:pPr>
      <w:r>
        <w:rPr>
          <w:spacing w:val="-2"/>
          <w:sz w:val="16"/>
        </w:rPr>
        <w:t>PROVENIENZA</w:t>
      </w:r>
      <w:r>
        <w:rPr>
          <w:spacing w:val="-2"/>
          <w:sz w:val="20"/>
        </w:rPr>
        <w:t>:</w:t>
      </w:r>
    </w:p>
    <w:p>
      <w:pPr>
        <w:spacing w:before="0"/>
        <w:ind w:left="318" w:right="6426" w:firstLine="0"/>
        <w:jc w:val="left"/>
        <w:rPr>
          <w:sz w:val="20"/>
        </w:rPr>
      </w:pPr>
      <w:r>
        <w:rPr>
          <w:sz w:val="20"/>
        </w:rPr>
        <w:t>Roma,</w:t>
      </w:r>
      <w:r>
        <w:rPr>
          <w:spacing w:val="-13"/>
          <w:sz w:val="20"/>
        </w:rPr>
        <w:t> </w:t>
      </w:r>
      <w:r>
        <w:rPr>
          <w:sz w:val="20"/>
        </w:rPr>
        <w:t>collezione</w:t>
      </w:r>
      <w:r>
        <w:rPr>
          <w:spacing w:val="-12"/>
          <w:sz w:val="20"/>
        </w:rPr>
        <w:t> </w:t>
      </w:r>
      <w:r>
        <w:rPr>
          <w:sz w:val="20"/>
        </w:rPr>
        <w:t>privata. </w:t>
      </w:r>
      <w:r>
        <w:rPr>
          <w:spacing w:val="-2"/>
          <w:sz w:val="20"/>
        </w:rPr>
        <w:t>E</w:t>
      </w:r>
      <w:r>
        <w:rPr>
          <w:spacing w:val="-2"/>
          <w:sz w:val="16"/>
        </w:rPr>
        <w:t>SPOSIZIONI</w:t>
      </w:r>
      <w:r>
        <w:rPr>
          <w:spacing w:val="-2"/>
          <w:sz w:val="20"/>
        </w:rPr>
        <w:t>:</w:t>
      </w:r>
    </w:p>
    <w:p>
      <w:pPr>
        <w:spacing w:before="1"/>
        <w:ind w:left="318" w:right="0" w:firstLine="0"/>
        <w:jc w:val="left"/>
        <w:rPr>
          <w:sz w:val="20"/>
        </w:rPr>
      </w:pPr>
      <w:r>
        <w:rPr>
          <w:sz w:val="20"/>
        </w:rPr>
        <w:t>Galleria</w:t>
      </w:r>
      <w:r>
        <w:rPr>
          <w:spacing w:val="-3"/>
          <w:sz w:val="20"/>
        </w:rPr>
        <w:t> </w:t>
      </w:r>
      <w:r>
        <w:rPr>
          <w:sz w:val="20"/>
        </w:rPr>
        <w:t>di</w:t>
      </w:r>
      <w:r>
        <w:rPr>
          <w:spacing w:val="-4"/>
          <w:sz w:val="20"/>
        </w:rPr>
        <w:t> </w:t>
      </w:r>
      <w:r>
        <w:rPr>
          <w:sz w:val="20"/>
        </w:rPr>
        <w:t>Roma,</w:t>
      </w:r>
      <w:r>
        <w:rPr>
          <w:spacing w:val="-4"/>
          <w:sz w:val="20"/>
        </w:rPr>
        <w:t> </w:t>
      </w:r>
      <w:r>
        <w:rPr>
          <w:sz w:val="20"/>
        </w:rPr>
        <w:t>via</w:t>
      </w:r>
      <w:r>
        <w:rPr>
          <w:spacing w:val="-3"/>
          <w:sz w:val="20"/>
        </w:rPr>
        <w:t> </w:t>
      </w:r>
      <w:r>
        <w:rPr>
          <w:sz w:val="20"/>
        </w:rPr>
        <w:t>Sicilia</w:t>
      </w:r>
      <w:r>
        <w:rPr>
          <w:spacing w:val="-3"/>
          <w:sz w:val="20"/>
        </w:rPr>
        <w:t> </w:t>
      </w:r>
      <w:r>
        <w:rPr>
          <w:sz w:val="20"/>
        </w:rPr>
        <w:t>59,</w:t>
      </w:r>
      <w:r>
        <w:rPr>
          <w:spacing w:val="-4"/>
          <w:sz w:val="20"/>
        </w:rPr>
        <w:t> </w:t>
      </w:r>
      <w:r>
        <w:rPr>
          <w:sz w:val="20"/>
        </w:rPr>
        <w:t>Roma,</w:t>
      </w:r>
      <w:r>
        <w:rPr>
          <w:spacing w:val="-4"/>
          <w:sz w:val="20"/>
        </w:rPr>
        <w:t> </w:t>
      </w:r>
      <w:r>
        <w:rPr>
          <w:spacing w:val="-2"/>
          <w:sz w:val="20"/>
        </w:rPr>
        <w:t>1951;</w:t>
      </w:r>
    </w:p>
    <w:p>
      <w:pPr>
        <w:spacing w:line="224" w:lineRule="exact" w:before="0"/>
        <w:ind w:left="318" w:right="0" w:firstLine="0"/>
        <w:jc w:val="left"/>
        <w:rPr>
          <w:sz w:val="20"/>
        </w:rPr>
      </w:pPr>
      <w:r>
        <w:rPr>
          <w:i/>
          <w:sz w:val="20"/>
        </w:rPr>
        <w:t>Arte</w:t>
      </w:r>
      <w:r>
        <w:rPr>
          <w:i/>
          <w:spacing w:val="-7"/>
          <w:sz w:val="20"/>
        </w:rPr>
        <w:t> </w:t>
      </w:r>
      <w:r>
        <w:rPr>
          <w:i/>
          <w:sz w:val="20"/>
        </w:rPr>
        <w:t>antica</w:t>
      </w:r>
      <w:r>
        <w:rPr>
          <w:i/>
          <w:spacing w:val="-5"/>
          <w:sz w:val="20"/>
        </w:rPr>
        <w:t> </w:t>
      </w:r>
      <w:r>
        <w:rPr>
          <w:i/>
          <w:sz w:val="20"/>
        </w:rPr>
        <w:t>S.A.,</w:t>
      </w:r>
      <w:r>
        <w:rPr>
          <w:i/>
          <w:spacing w:val="-6"/>
          <w:sz w:val="20"/>
        </w:rPr>
        <w:t> </w:t>
      </w:r>
      <w:r>
        <w:rPr>
          <w:sz w:val="20"/>
        </w:rPr>
        <w:t>Roma,</w:t>
      </w:r>
      <w:r>
        <w:rPr>
          <w:spacing w:val="-6"/>
          <w:sz w:val="20"/>
        </w:rPr>
        <w:t> </w:t>
      </w:r>
      <w:r>
        <w:rPr>
          <w:sz w:val="20"/>
        </w:rPr>
        <w:t>Palazzo</w:t>
      </w:r>
      <w:r>
        <w:rPr>
          <w:spacing w:val="-6"/>
          <w:sz w:val="20"/>
        </w:rPr>
        <w:t> </w:t>
      </w:r>
      <w:r>
        <w:rPr>
          <w:sz w:val="20"/>
        </w:rPr>
        <w:t>Torlonia,</w:t>
      </w:r>
      <w:r>
        <w:rPr>
          <w:spacing w:val="-6"/>
          <w:sz w:val="20"/>
        </w:rPr>
        <w:t> </w:t>
      </w:r>
      <w:r>
        <w:rPr>
          <w:spacing w:val="-2"/>
          <w:sz w:val="20"/>
        </w:rPr>
        <w:t>1952;</w:t>
      </w:r>
    </w:p>
    <w:p>
      <w:pPr>
        <w:spacing w:before="0"/>
        <w:ind w:left="318" w:right="1686" w:firstLine="0"/>
        <w:jc w:val="left"/>
        <w:rPr>
          <w:sz w:val="20"/>
        </w:rPr>
      </w:pPr>
      <w:r>
        <w:rPr>
          <w:i/>
          <w:sz w:val="20"/>
        </w:rPr>
        <w:t>Aldo</w:t>
      </w:r>
      <w:r>
        <w:rPr>
          <w:i/>
          <w:spacing w:val="-5"/>
          <w:sz w:val="20"/>
        </w:rPr>
        <w:t> </w:t>
      </w:r>
      <w:r>
        <w:rPr>
          <w:i/>
          <w:sz w:val="20"/>
        </w:rPr>
        <w:t>Severi</w:t>
      </w:r>
      <w:r>
        <w:rPr>
          <w:i/>
          <w:spacing w:val="-4"/>
          <w:sz w:val="20"/>
        </w:rPr>
        <w:t> </w:t>
      </w:r>
      <w:r>
        <w:rPr>
          <w:i/>
          <w:sz w:val="20"/>
        </w:rPr>
        <w:t>1876-1956.</w:t>
      </w:r>
      <w:r>
        <w:rPr>
          <w:i/>
          <w:spacing w:val="-4"/>
          <w:sz w:val="20"/>
        </w:rPr>
        <w:t> </w:t>
      </w:r>
      <w:r>
        <w:rPr>
          <w:i/>
          <w:sz w:val="20"/>
        </w:rPr>
        <w:t>Eclettismo</w:t>
      </w:r>
      <w:r>
        <w:rPr>
          <w:i/>
          <w:spacing w:val="-3"/>
          <w:sz w:val="20"/>
        </w:rPr>
        <w:t> </w:t>
      </w:r>
      <w:r>
        <w:rPr>
          <w:i/>
          <w:sz w:val="20"/>
        </w:rPr>
        <w:t>e</w:t>
      </w:r>
      <w:r>
        <w:rPr>
          <w:i/>
          <w:spacing w:val="-5"/>
          <w:sz w:val="20"/>
        </w:rPr>
        <w:t> </w:t>
      </w:r>
      <w:r>
        <w:rPr>
          <w:i/>
          <w:sz w:val="20"/>
        </w:rPr>
        <w:t>tradizione,</w:t>
      </w:r>
      <w:r>
        <w:rPr>
          <w:i/>
          <w:spacing w:val="-4"/>
          <w:sz w:val="20"/>
        </w:rPr>
        <w:t> </w:t>
      </w:r>
      <w:r>
        <w:rPr>
          <w:sz w:val="20"/>
        </w:rPr>
        <w:t>Galleria</w:t>
      </w:r>
      <w:r>
        <w:rPr>
          <w:spacing w:val="-3"/>
          <w:sz w:val="20"/>
        </w:rPr>
        <w:t> </w:t>
      </w:r>
      <w:r>
        <w:rPr>
          <w:sz w:val="20"/>
        </w:rPr>
        <w:t>antiquaria</w:t>
      </w:r>
      <w:r>
        <w:rPr>
          <w:spacing w:val="-6"/>
          <w:sz w:val="20"/>
        </w:rPr>
        <w:t> </w:t>
      </w:r>
      <w:r>
        <w:rPr>
          <w:sz w:val="20"/>
        </w:rPr>
        <w:t>Piccirilli,</w:t>
      </w:r>
      <w:r>
        <w:rPr>
          <w:spacing w:val="-5"/>
          <w:sz w:val="20"/>
        </w:rPr>
        <w:t> </w:t>
      </w:r>
      <w:r>
        <w:rPr>
          <w:sz w:val="20"/>
        </w:rPr>
        <w:t>Roma,</w:t>
      </w:r>
      <w:r>
        <w:rPr>
          <w:spacing w:val="-4"/>
          <w:sz w:val="20"/>
        </w:rPr>
        <w:t> </w:t>
      </w:r>
      <w:r>
        <w:rPr>
          <w:sz w:val="20"/>
        </w:rPr>
        <w:t>1984. </w:t>
      </w:r>
      <w:r>
        <w:rPr>
          <w:spacing w:val="-2"/>
          <w:sz w:val="20"/>
        </w:rPr>
        <w:t>P</w:t>
      </w:r>
      <w:r>
        <w:rPr>
          <w:spacing w:val="-2"/>
          <w:sz w:val="16"/>
        </w:rPr>
        <w:t>UBBLICAZIONI</w:t>
      </w:r>
      <w:r>
        <w:rPr>
          <w:spacing w:val="-2"/>
          <w:sz w:val="20"/>
        </w:rPr>
        <w:t>:</w:t>
      </w:r>
    </w:p>
    <w:p>
      <w:pPr>
        <w:spacing w:before="1"/>
        <w:ind w:left="318" w:right="0" w:firstLine="0"/>
        <w:jc w:val="left"/>
        <w:rPr>
          <w:sz w:val="20"/>
        </w:rPr>
      </w:pPr>
      <w:r>
        <w:rPr>
          <w:sz w:val="20"/>
        </w:rPr>
        <w:t>P.A.</w:t>
      </w:r>
      <w:r>
        <w:rPr>
          <w:spacing w:val="-5"/>
          <w:sz w:val="20"/>
        </w:rPr>
        <w:t> </w:t>
      </w:r>
      <w:r>
        <w:rPr>
          <w:sz w:val="20"/>
        </w:rPr>
        <w:t>De</w:t>
      </w:r>
      <w:r>
        <w:rPr>
          <w:spacing w:val="-4"/>
          <w:sz w:val="20"/>
        </w:rPr>
        <w:t> </w:t>
      </w:r>
      <w:r>
        <w:rPr>
          <w:sz w:val="20"/>
        </w:rPr>
        <w:t>Rosa,</w:t>
      </w:r>
      <w:r>
        <w:rPr>
          <w:spacing w:val="-5"/>
          <w:sz w:val="20"/>
        </w:rPr>
        <w:t> </w:t>
      </w:r>
      <w:r>
        <w:rPr>
          <w:sz w:val="20"/>
        </w:rPr>
        <w:t>P.E.</w:t>
      </w:r>
      <w:r>
        <w:rPr>
          <w:spacing w:val="-5"/>
          <w:sz w:val="20"/>
        </w:rPr>
        <w:t> </w:t>
      </w:r>
      <w:r>
        <w:rPr>
          <w:sz w:val="20"/>
        </w:rPr>
        <w:t>Trastulli,</w:t>
      </w:r>
      <w:r>
        <w:rPr>
          <w:spacing w:val="-5"/>
          <w:sz w:val="20"/>
        </w:rPr>
        <w:t> </w:t>
      </w:r>
      <w:r>
        <w:rPr>
          <w:i/>
          <w:sz w:val="20"/>
        </w:rPr>
        <w:t>Aldo</w:t>
      </w:r>
      <w:r>
        <w:rPr>
          <w:i/>
          <w:spacing w:val="-6"/>
          <w:sz w:val="20"/>
        </w:rPr>
        <w:t> </w:t>
      </w:r>
      <w:r>
        <w:rPr>
          <w:i/>
          <w:sz w:val="20"/>
        </w:rPr>
        <w:t>Severi</w:t>
      </w:r>
      <w:r>
        <w:rPr>
          <w:i/>
          <w:spacing w:val="-4"/>
          <w:sz w:val="20"/>
        </w:rPr>
        <w:t> </w:t>
      </w:r>
      <w:r>
        <w:rPr>
          <w:i/>
          <w:sz w:val="20"/>
        </w:rPr>
        <w:t>(1876-1956)</w:t>
      </w:r>
      <w:r>
        <w:rPr>
          <w:sz w:val="20"/>
        </w:rPr>
        <w:t>;</w:t>
      </w:r>
      <w:r>
        <w:rPr>
          <w:spacing w:val="-5"/>
          <w:sz w:val="20"/>
        </w:rPr>
        <w:t> </w:t>
      </w:r>
      <w:r>
        <w:rPr>
          <w:sz w:val="20"/>
        </w:rPr>
        <w:t>Galleria</w:t>
      </w:r>
      <w:r>
        <w:rPr>
          <w:spacing w:val="-4"/>
          <w:sz w:val="20"/>
        </w:rPr>
        <w:t> </w:t>
      </w:r>
      <w:r>
        <w:rPr>
          <w:sz w:val="20"/>
        </w:rPr>
        <w:t>antiquaria</w:t>
      </w:r>
      <w:r>
        <w:rPr>
          <w:spacing w:val="-4"/>
          <w:sz w:val="20"/>
        </w:rPr>
        <w:t> </w:t>
      </w:r>
      <w:r>
        <w:rPr>
          <w:sz w:val="20"/>
        </w:rPr>
        <w:t>Piccirilli,</w:t>
      </w:r>
      <w:r>
        <w:rPr>
          <w:spacing w:val="-6"/>
          <w:sz w:val="20"/>
        </w:rPr>
        <w:t> </w:t>
      </w:r>
      <w:r>
        <w:rPr>
          <w:sz w:val="20"/>
        </w:rPr>
        <w:t>Roma,</w:t>
      </w:r>
      <w:r>
        <w:rPr>
          <w:spacing w:val="-5"/>
          <w:sz w:val="20"/>
        </w:rPr>
        <w:t> </w:t>
      </w:r>
      <w:r>
        <w:rPr>
          <w:sz w:val="20"/>
        </w:rPr>
        <w:t>1984,</w:t>
      </w:r>
      <w:r>
        <w:rPr>
          <w:spacing w:val="-3"/>
          <w:sz w:val="20"/>
        </w:rPr>
        <w:t> </w:t>
      </w:r>
      <w:r>
        <w:rPr>
          <w:sz w:val="20"/>
        </w:rPr>
        <w:t>ill.</w:t>
      </w:r>
      <w:r>
        <w:rPr>
          <w:spacing w:val="-6"/>
          <w:sz w:val="20"/>
        </w:rPr>
        <w:t> </w:t>
      </w:r>
      <w:r>
        <w:rPr>
          <w:sz w:val="20"/>
        </w:rPr>
        <w:t>p.</w:t>
      </w:r>
      <w:r>
        <w:rPr>
          <w:spacing w:val="-4"/>
          <w:sz w:val="20"/>
        </w:rPr>
        <w:t> </w:t>
      </w:r>
      <w:r>
        <w:rPr>
          <w:sz w:val="20"/>
        </w:rPr>
        <w:t>5,</w:t>
      </w:r>
      <w:r>
        <w:rPr>
          <w:spacing w:val="-5"/>
          <w:sz w:val="20"/>
        </w:rPr>
        <w:t> </w:t>
      </w:r>
      <w:r>
        <w:rPr>
          <w:sz w:val="20"/>
        </w:rPr>
        <w:t>p.</w:t>
      </w:r>
      <w:r>
        <w:rPr>
          <w:spacing w:val="-5"/>
          <w:sz w:val="20"/>
        </w:rPr>
        <w:t> 79.</w:t>
      </w:r>
    </w:p>
    <w:p>
      <w:pPr>
        <w:pStyle w:val="BodyText"/>
        <w:rPr>
          <w:sz w:val="22"/>
        </w:rPr>
      </w:pPr>
    </w:p>
    <w:p>
      <w:pPr>
        <w:pStyle w:val="BodyText"/>
        <w:spacing w:before="9"/>
        <w:rPr>
          <w:sz w:val="17"/>
        </w:rPr>
      </w:pPr>
    </w:p>
    <w:p>
      <w:pPr>
        <w:pStyle w:val="BodyText"/>
        <w:spacing w:line="276" w:lineRule="auto"/>
        <w:ind w:left="318" w:right="311"/>
        <w:jc w:val="both"/>
      </w:pPr>
      <w:r>
        <w:rPr/>
        <w:t>Nel 1911, recensendo su </w:t>
      </w:r>
      <w:r>
        <w:rPr>
          <w:i/>
        </w:rPr>
        <w:t>L’Arte </w:t>
      </w:r>
      <w:r>
        <w:rPr/>
        <w:t>di Adolfo Venturi gli artisti presenti alla grande Esposizione Internazionale di</w:t>
      </w:r>
      <w:r>
        <w:rPr>
          <w:spacing w:val="-1"/>
        </w:rPr>
        <w:t> </w:t>
      </w:r>
      <w:r>
        <w:rPr/>
        <w:t>Belle Arti di Roma, Severi affermava: “non</w:t>
      </w:r>
      <w:r>
        <w:rPr>
          <w:spacing w:val="-1"/>
        </w:rPr>
        <w:t> </w:t>
      </w:r>
      <w:r>
        <w:rPr/>
        <w:t>amo la pittura e la scultura tematica, l’arte sovraccarica, soffocata dalla astrusa sovrapposizione di una qualsiasi concezione celebrale, ma l’arte che rivela nell’artista una qualche profondità di pensiero, di visione, di emozione, di semplice ricerca ed osservazione” </w:t>
      </w:r>
      <w:hyperlink w:history="true" w:anchor="_bookmark23">
        <w:r>
          <w:rPr>
            <w:vertAlign w:val="superscript"/>
          </w:rPr>
          <w:t>24</w:t>
        </w:r>
      </w:hyperlink>
      <w:r>
        <w:rPr>
          <w:vertAlign w:val="baseline"/>
        </w:rPr>
        <w:t>. Con queste parole, Aldo Severi rivelava ai suoi lettori la sua predilezione per una pittura sobria e raccolta, capace di tradurre con naturalezza le sollecitazioni provenienti dal mondo circostante. Il suo interesse per un’espressione più intimista del paesaggio si rivela infatti pienamente nel nostro dipinto, in cui la resa degli effetti di controluce, le sovrapposizioni cromatiche e le alternanze di chiaroscuro sembrano forse suggerire un’attenta osservazione della pittura nord-europea e dei</w:t>
      </w:r>
      <w:r>
        <w:rPr>
          <w:spacing w:val="-1"/>
          <w:vertAlign w:val="baseline"/>
        </w:rPr>
        <w:t> </w:t>
      </w:r>
      <w:r>
        <w:rPr>
          <w:vertAlign w:val="baseline"/>
        </w:rPr>
        <w:t>dettami</w:t>
      </w:r>
      <w:r>
        <w:rPr>
          <w:spacing w:val="-1"/>
          <w:vertAlign w:val="baseline"/>
        </w:rPr>
        <w:t> </w:t>
      </w:r>
      <w:r>
        <w:rPr>
          <w:vertAlign w:val="baseline"/>
        </w:rPr>
        <w:t>della pittura simbolista.</w:t>
      </w:r>
      <w:r>
        <w:rPr>
          <w:spacing w:val="-1"/>
          <w:vertAlign w:val="baseline"/>
        </w:rPr>
        <w:t> </w:t>
      </w:r>
      <w:r>
        <w:rPr>
          <w:vertAlign w:val="baseline"/>
        </w:rPr>
        <w:t>Lo</w:t>
      </w:r>
      <w:r>
        <w:rPr>
          <w:spacing w:val="-1"/>
          <w:vertAlign w:val="baseline"/>
        </w:rPr>
        <w:t> </w:t>
      </w:r>
      <w:r>
        <w:rPr>
          <w:vertAlign w:val="baseline"/>
        </w:rPr>
        <w:t>scorcio</w:t>
      </w:r>
      <w:r>
        <w:rPr>
          <w:spacing w:val="-1"/>
          <w:vertAlign w:val="baseline"/>
        </w:rPr>
        <w:t> </w:t>
      </w:r>
      <w:r>
        <w:rPr>
          <w:vertAlign w:val="baseline"/>
        </w:rPr>
        <w:t>di</w:t>
      </w:r>
      <w:r>
        <w:rPr>
          <w:spacing w:val="-1"/>
          <w:vertAlign w:val="baseline"/>
        </w:rPr>
        <w:t> </w:t>
      </w:r>
      <w:r>
        <w:rPr>
          <w:vertAlign w:val="baseline"/>
        </w:rPr>
        <w:t>Roma sul fiume Tevere è ripreso in una prospettiva non priva di suggestione, ove le luci dei lampioni e della finestrella si intravedono sulla punta meridionale dell’isola Tiberina. Sulla destra oltre le arcate del ponte Fabricio s’intravede la riva di Trastevere già immersa nel crepuscolo. Il Ponte Rotto, rovina del Pons Aemilius costruito nel III sec. a.C., compare in primo piano sulla sinistra del dipinto con forti effetti tonali.</w:t>
      </w:r>
    </w:p>
    <w:p>
      <w:pPr>
        <w:pStyle w:val="BodyText"/>
        <w:spacing w:before="7"/>
        <w:rPr>
          <w:sz w:val="27"/>
        </w:rPr>
      </w:pPr>
    </w:p>
    <w:p>
      <w:pPr>
        <w:pStyle w:val="BodyText"/>
        <w:spacing w:line="276" w:lineRule="auto"/>
        <w:ind w:left="318" w:right="310"/>
        <w:jc w:val="both"/>
      </w:pPr>
      <w:r>
        <w:rPr/>
        <w:t>Trasferitosi a Roma per intraprendere gli studi universitari, il giovane </w:t>
      </w:r>
      <w:r>
        <w:rPr>
          <w:b/>
        </w:rPr>
        <w:t>Aldo Severi </w:t>
      </w:r>
      <w:r>
        <w:rPr/>
        <w:t>iniziò a dedicarsi alla pittura, divenuta subito la sua reale vocazione. Conseguita la laurea in giurisprudenza, iniziò a collaborare alla rivista </w:t>
      </w:r>
      <w:r>
        <w:rPr>
          <w:i/>
        </w:rPr>
        <w:t>L’Arte</w:t>
      </w:r>
      <w:r>
        <w:rPr>
          <w:i/>
          <w:spacing w:val="-3"/>
        </w:rPr>
        <w:t> </w:t>
      </w:r>
      <w:r>
        <w:rPr/>
        <w:t>di Adolfo Venturi. A partire dai primi anni del Novecento, prese parte a numerose esposizioni romane, riscuotendo un buon successo di critica. In questi anni, egli si dedicò alla pittura di paesaggio, ritraendo quello romano e la campagna circostante. A conferma di una sempre più crescente notorietà, nel 1923 partecipò all’Esposizione</w:t>
      </w:r>
      <w:r>
        <w:rPr>
          <w:spacing w:val="-2"/>
        </w:rPr>
        <w:t> </w:t>
      </w:r>
      <w:r>
        <w:rPr/>
        <w:t>dell’Arte</w:t>
      </w:r>
      <w:r>
        <w:rPr>
          <w:spacing w:val="-2"/>
        </w:rPr>
        <w:t> </w:t>
      </w:r>
      <w:r>
        <w:rPr/>
        <w:t>Italiana</w:t>
      </w:r>
      <w:r>
        <w:rPr>
          <w:spacing w:val="-2"/>
        </w:rPr>
        <w:t> </w:t>
      </w:r>
      <w:r>
        <w:rPr/>
        <w:t>a</w:t>
      </w:r>
      <w:r>
        <w:rPr>
          <w:spacing w:val="-4"/>
        </w:rPr>
        <w:t> </w:t>
      </w:r>
      <w:r>
        <w:rPr/>
        <w:t>Buenos</w:t>
      </w:r>
      <w:r>
        <w:rPr>
          <w:spacing w:val="-1"/>
        </w:rPr>
        <w:t> </w:t>
      </w:r>
      <w:r>
        <w:rPr/>
        <w:t>Aires</w:t>
      </w:r>
      <w:r>
        <w:rPr>
          <w:spacing w:val="-1"/>
        </w:rPr>
        <w:t> </w:t>
      </w:r>
      <w:r>
        <w:rPr/>
        <w:t>ed</w:t>
      </w:r>
      <w:r>
        <w:rPr>
          <w:spacing w:val="-5"/>
        </w:rPr>
        <w:t> </w:t>
      </w:r>
      <w:r>
        <w:rPr/>
        <w:t>espose</w:t>
      </w:r>
      <w:r>
        <w:rPr>
          <w:spacing w:val="-2"/>
        </w:rPr>
        <w:t> </w:t>
      </w:r>
      <w:r>
        <w:rPr/>
        <w:t>a</w:t>
      </w:r>
      <w:r>
        <w:rPr>
          <w:spacing w:val="-1"/>
        </w:rPr>
        <w:t> </w:t>
      </w:r>
      <w:r>
        <w:rPr/>
        <w:t>Nizza</w:t>
      </w:r>
      <w:r>
        <w:rPr>
          <w:spacing w:val="-2"/>
        </w:rPr>
        <w:t> </w:t>
      </w:r>
      <w:r>
        <w:rPr/>
        <w:t>e</w:t>
      </w:r>
      <w:r>
        <w:rPr>
          <w:spacing w:val="-2"/>
        </w:rPr>
        <w:t> </w:t>
      </w:r>
      <w:r>
        <w:rPr/>
        <w:t>a</w:t>
      </w:r>
      <w:r>
        <w:rPr>
          <w:spacing w:val="-2"/>
        </w:rPr>
        <w:t> </w:t>
      </w:r>
      <w:r>
        <w:rPr/>
        <w:t>San</w:t>
      </w:r>
      <w:r>
        <w:rPr>
          <w:spacing w:val="-3"/>
        </w:rPr>
        <w:t> </w:t>
      </w:r>
      <w:r>
        <w:rPr/>
        <w:t>Paolo</w:t>
      </w:r>
      <w:r>
        <w:rPr>
          <w:spacing w:val="-3"/>
        </w:rPr>
        <w:t> </w:t>
      </w:r>
      <w:r>
        <w:rPr/>
        <w:t>del</w:t>
      </w:r>
      <w:r>
        <w:rPr>
          <w:spacing w:val="-2"/>
        </w:rPr>
        <w:t> </w:t>
      </w:r>
      <w:r>
        <w:rPr/>
        <w:t>Brasile.</w:t>
      </w:r>
      <w:r>
        <w:rPr>
          <w:spacing w:val="-2"/>
        </w:rPr>
        <w:t> </w:t>
      </w:r>
      <w:r>
        <w:rPr/>
        <w:t>Morì a Roma il 15 settembre 1956. L’anno successivo la Galleria del Palazzo delle Esposizioni lo omaggiò con una retrospettiva.</w:t>
      </w:r>
    </w:p>
    <w:p>
      <w:pPr>
        <w:pStyle w:val="BodyText"/>
        <w:rPr>
          <w:sz w:val="20"/>
        </w:rPr>
      </w:pPr>
    </w:p>
    <w:p>
      <w:pPr>
        <w:pStyle w:val="BodyText"/>
        <w:spacing w:before="6"/>
      </w:pPr>
      <w:r>
        <w:rPr/>
        <w:pict>
          <v:rect style="position:absolute;margin-left:70.919998pt;margin-top:15.030818pt;width:144pt;height:.599pt;mso-position-horizontal-relative:page;mso-position-vertical-relative:paragraph;z-index:-15721472;mso-wrap-distance-left:0;mso-wrap-distance-right:0" id="docshape23" filled="true" fillcolor="#000000" stroked="false">
            <v:fill type="solid"/>
            <w10:wrap type="topAndBottom"/>
          </v:rect>
        </w:pict>
      </w:r>
    </w:p>
    <w:p>
      <w:pPr>
        <w:spacing w:before="103"/>
        <w:ind w:left="318" w:right="387" w:firstLine="0"/>
        <w:jc w:val="left"/>
        <w:rPr>
          <w:rFonts w:ascii="Times New Roman"/>
          <w:sz w:val="20"/>
        </w:rPr>
      </w:pPr>
      <w:bookmarkStart w:name="_bookmark23" w:id="30"/>
      <w:bookmarkEnd w:id="30"/>
      <w:r>
        <w:rPr/>
      </w:r>
      <w:r>
        <w:rPr>
          <w:rFonts w:ascii="Times New Roman"/>
          <w:sz w:val="20"/>
          <w:vertAlign w:val="superscript"/>
        </w:rPr>
        <w:t>24</w:t>
      </w:r>
      <w:r>
        <w:rPr>
          <w:rFonts w:ascii="Times New Roman"/>
          <w:spacing w:val="-4"/>
          <w:sz w:val="20"/>
          <w:vertAlign w:val="baseline"/>
        </w:rPr>
        <w:t> </w:t>
      </w:r>
      <w:r>
        <w:rPr>
          <w:rFonts w:ascii="Times New Roman"/>
          <w:sz w:val="20"/>
          <w:vertAlign w:val="baseline"/>
        </w:rPr>
        <w:t>P.A.</w:t>
      </w:r>
      <w:r>
        <w:rPr>
          <w:rFonts w:ascii="Times New Roman"/>
          <w:spacing w:val="-12"/>
          <w:sz w:val="20"/>
          <w:vertAlign w:val="baseline"/>
        </w:rPr>
        <w:t> </w:t>
      </w:r>
      <w:r>
        <w:rPr>
          <w:rFonts w:ascii="Times New Roman"/>
          <w:sz w:val="20"/>
          <w:vertAlign w:val="baseline"/>
        </w:rPr>
        <w:t>DE</w:t>
      </w:r>
      <w:r>
        <w:rPr>
          <w:rFonts w:ascii="Times New Roman"/>
          <w:spacing w:val="-12"/>
          <w:sz w:val="20"/>
          <w:vertAlign w:val="baseline"/>
        </w:rPr>
        <w:t> </w:t>
      </w:r>
      <w:r>
        <w:rPr>
          <w:rFonts w:ascii="Times New Roman"/>
          <w:sz w:val="20"/>
          <w:vertAlign w:val="baseline"/>
        </w:rPr>
        <w:t>ROSA,</w:t>
      </w:r>
      <w:r>
        <w:rPr>
          <w:rFonts w:ascii="Times New Roman"/>
          <w:spacing w:val="-3"/>
          <w:sz w:val="20"/>
          <w:vertAlign w:val="baseline"/>
        </w:rPr>
        <w:t> </w:t>
      </w:r>
      <w:r>
        <w:rPr>
          <w:rFonts w:ascii="Times New Roman"/>
          <w:sz w:val="20"/>
          <w:vertAlign w:val="baseline"/>
        </w:rPr>
        <w:t>P.E.</w:t>
      </w:r>
      <w:r>
        <w:rPr>
          <w:rFonts w:ascii="Times New Roman"/>
          <w:spacing w:val="-12"/>
          <w:sz w:val="20"/>
          <w:vertAlign w:val="baseline"/>
        </w:rPr>
        <w:t> </w:t>
      </w:r>
      <w:r>
        <w:rPr>
          <w:rFonts w:ascii="Times New Roman"/>
          <w:sz w:val="20"/>
          <w:vertAlign w:val="baseline"/>
        </w:rPr>
        <w:t>TRASTULLI,</w:t>
      </w:r>
      <w:r>
        <w:rPr>
          <w:rFonts w:ascii="Times New Roman"/>
          <w:spacing w:val="-3"/>
          <w:sz w:val="20"/>
          <w:vertAlign w:val="baseline"/>
        </w:rPr>
        <w:t> </w:t>
      </w:r>
      <w:r>
        <w:rPr>
          <w:rFonts w:ascii="Times New Roman"/>
          <w:i/>
          <w:sz w:val="20"/>
          <w:vertAlign w:val="baseline"/>
        </w:rPr>
        <w:t>Aldo</w:t>
      </w:r>
      <w:r>
        <w:rPr>
          <w:rFonts w:ascii="Times New Roman"/>
          <w:i/>
          <w:spacing w:val="-5"/>
          <w:sz w:val="20"/>
          <w:vertAlign w:val="baseline"/>
        </w:rPr>
        <w:t> </w:t>
      </w:r>
      <w:r>
        <w:rPr>
          <w:rFonts w:ascii="Times New Roman"/>
          <w:i/>
          <w:sz w:val="20"/>
          <w:vertAlign w:val="baseline"/>
        </w:rPr>
        <w:t>Severi</w:t>
      </w:r>
      <w:r>
        <w:rPr>
          <w:rFonts w:ascii="Times New Roman"/>
          <w:i/>
          <w:spacing w:val="-4"/>
          <w:sz w:val="20"/>
          <w:vertAlign w:val="baseline"/>
        </w:rPr>
        <w:t> </w:t>
      </w:r>
      <w:r>
        <w:rPr>
          <w:rFonts w:ascii="Times New Roman"/>
          <w:i/>
          <w:sz w:val="20"/>
          <w:vertAlign w:val="baseline"/>
        </w:rPr>
        <w:t>(1876-1956),</w:t>
      </w:r>
      <w:r>
        <w:rPr>
          <w:rFonts w:ascii="Times New Roman"/>
          <w:i/>
          <w:spacing w:val="-4"/>
          <w:sz w:val="20"/>
          <w:vertAlign w:val="baseline"/>
        </w:rPr>
        <w:t> </w:t>
      </w:r>
      <w:r>
        <w:rPr>
          <w:rFonts w:ascii="Times New Roman"/>
          <w:sz w:val="20"/>
          <w:vertAlign w:val="baseline"/>
        </w:rPr>
        <w:t>catalogo</w:t>
      </w:r>
      <w:r>
        <w:rPr>
          <w:rFonts w:ascii="Times New Roman"/>
          <w:spacing w:val="-3"/>
          <w:sz w:val="20"/>
          <w:vertAlign w:val="baseline"/>
        </w:rPr>
        <w:t> </w:t>
      </w:r>
      <w:r>
        <w:rPr>
          <w:rFonts w:ascii="Times New Roman"/>
          <w:sz w:val="20"/>
          <w:vertAlign w:val="baseline"/>
        </w:rPr>
        <w:t>della</w:t>
      </w:r>
      <w:r>
        <w:rPr>
          <w:rFonts w:ascii="Times New Roman"/>
          <w:spacing w:val="-4"/>
          <w:sz w:val="20"/>
          <w:vertAlign w:val="baseline"/>
        </w:rPr>
        <w:t> </w:t>
      </w:r>
      <w:r>
        <w:rPr>
          <w:rFonts w:ascii="Times New Roman"/>
          <w:sz w:val="20"/>
          <w:vertAlign w:val="baseline"/>
        </w:rPr>
        <w:t>mostra</w:t>
      </w:r>
      <w:r>
        <w:rPr>
          <w:rFonts w:ascii="Times New Roman"/>
          <w:spacing w:val="-6"/>
          <w:sz w:val="20"/>
          <w:vertAlign w:val="baseline"/>
        </w:rPr>
        <w:t> </w:t>
      </w:r>
      <w:r>
        <w:rPr>
          <w:rFonts w:ascii="Times New Roman"/>
          <w:sz w:val="20"/>
          <w:vertAlign w:val="baseline"/>
        </w:rPr>
        <w:t>(Roma,</w:t>
      </w:r>
      <w:r>
        <w:rPr>
          <w:rFonts w:ascii="Times New Roman"/>
          <w:spacing w:val="-3"/>
          <w:sz w:val="20"/>
          <w:vertAlign w:val="baseline"/>
        </w:rPr>
        <w:t> </w:t>
      </w:r>
      <w:r>
        <w:rPr>
          <w:rFonts w:ascii="Times New Roman"/>
          <w:sz w:val="20"/>
          <w:vertAlign w:val="baseline"/>
        </w:rPr>
        <w:t>Galleria Antiquaria Piccirilli, 1984), p. 6.</w:t>
      </w:r>
    </w:p>
    <w:p>
      <w:pPr>
        <w:spacing w:after="0"/>
        <w:jc w:val="left"/>
        <w:rPr>
          <w:rFonts w:ascii="Times New Roman"/>
          <w:sz w:val="20"/>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rPr>
      </w:pPr>
    </w:p>
    <w:p>
      <w:pPr>
        <w:pStyle w:val="BodyText"/>
        <w:ind w:left="309"/>
        <w:rPr>
          <w:rFonts w:ascii="Times New Roman"/>
          <w:sz w:val="20"/>
        </w:rPr>
      </w:pPr>
      <w:r>
        <w:rPr>
          <w:rFonts w:ascii="Times New Roman"/>
          <w:sz w:val="20"/>
        </w:rPr>
        <w:drawing>
          <wp:inline distT="0" distB="0" distL="0" distR="0">
            <wp:extent cx="5681020" cy="6318789"/>
            <wp:effectExtent l="0" t="0" r="0" b="0"/>
            <wp:docPr id="59" name="image29.jpeg"/>
            <wp:cNvGraphicFramePr>
              <a:graphicFrameLocks noChangeAspect="1"/>
            </wp:cNvGraphicFramePr>
            <a:graphic>
              <a:graphicData uri="http://schemas.openxmlformats.org/drawingml/2006/picture">
                <pic:pic>
                  <pic:nvPicPr>
                    <pic:cNvPr id="60" name="image29.jpeg"/>
                    <pic:cNvPicPr/>
                  </pic:nvPicPr>
                  <pic:blipFill>
                    <a:blip r:embed="rId43" cstate="print"/>
                    <a:stretch>
                      <a:fillRect/>
                    </a:stretch>
                  </pic:blipFill>
                  <pic:spPr>
                    <a:xfrm>
                      <a:off x="0" y="0"/>
                      <a:ext cx="5681020" cy="6318789"/>
                    </a:xfrm>
                    <a:prstGeom prst="rect">
                      <a:avLst/>
                    </a:prstGeom>
                  </pic:spPr>
                </pic:pic>
              </a:graphicData>
            </a:graphic>
          </wp:inline>
        </w:drawing>
      </w:r>
      <w:r>
        <w:rPr>
          <w:rFonts w:ascii="Times New Roman"/>
          <w:sz w:val="20"/>
        </w:rPr>
      </w:r>
    </w:p>
    <w:p>
      <w:pPr>
        <w:spacing w:after="0"/>
        <w:rPr>
          <w:rFonts w:ascii="Times New Roman"/>
          <w:sz w:val="20"/>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1"/>
        <w:spacing w:before="269"/>
      </w:pPr>
      <w:r>
        <w:rPr/>
        <w:t>Arthur</w:t>
      </w:r>
      <w:r>
        <w:rPr>
          <w:spacing w:val="-10"/>
        </w:rPr>
        <w:t> </w:t>
      </w:r>
      <w:r>
        <w:rPr/>
        <w:t>John</w:t>
      </w:r>
      <w:r>
        <w:rPr>
          <w:spacing w:val="-8"/>
        </w:rPr>
        <w:t> </w:t>
      </w:r>
      <w:r>
        <w:rPr>
          <w:spacing w:val="-2"/>
        </w:rPr>
        <w:t>STRUTT</w:t>
      </w:r>
    </w:p>
    <w:p>
      <w:pPr>
        <w:spacing w:before="0"/>
        <w:ind w:left="318" w:right="0" w:firstLine="0"/>
        <w:jc w:val="left"/>
        <w:rPr>
          <w:sz w:val="20"/>
        </w:rPr>
      </w:pPr>
      <w:r>
        <w:rPr>
          <w:sz w:val="20"/>
        </w:rPr>
        <w:t>Chelmsford</w:t>
      </w:r>
      <w:r>
        <w:rPr>
          <w:spacing w:val="-7"/>
          <w:sz w:val="20"/>
        </w:rPr>
        <w:t> </w:t>
      </w:r>
      <w:r>
        <w:rPr>
          <w:sz w:val="20"/>
        </w:rPr>
        <w:t>(Inghilterra),</w:t>
      </w:r>
      <w:r>
        <w:rPr>
          <w:spacing w:val="-7"/>
          <w:sz w:val="20"/>
        </w:rPr>
        <w:t> </w:t>
      </w:r>
      <w:r>
        <w:rPr>
          <w:sz w:val="20"/>
        </w:rPr>
        <w:t>1819</w:t>
      </w:r>
      <w:r>
        <w:rPr>
          <w:spacing w:val="-5"/>
          <w:sz w:val="20"/>
        </w:rPr>
        <w:t> </w:t>
      </w:r>
      <w:r>
        <w:rPr>
          <w:sz w:val="20"/>
        </w:rPr>
        <w:t>–</w:t>
      </w:r>
      <w:r>
        <w:rPr>
          <w:spacing w:val="-7"/>
          <w:sz w:val="20"/>
        </w:rPr>
        <w:t> </w:t>
      </w:r>
      <w:r>
        <w:rPr>
          <w:sz w:val="20"/>
        </w:rPr>
        <w:t>Roma,</w:t>
      </w:r>
      <w:r>
        <w:rPr>
          <w:spacing w:val="-7"/>
          <w:sz w:val="20"/>
        </w:rPr>
        <w:t> </w:t>
      </w:r>
      <w:r>
        <w:rPr>
          <w:spacing w:val="-4"/>
          <w:sz w:val="20"/>
        </w:rPr>
        <w:t>1888</w:t>
      </w:r>
    </w:p>
    <w:p>
      <w:pPr>
        <w:pStyle w:val="BodyText"/>
        <w:rPr>
          <w:sz w:val="32"/>
        </w:rPr>
      </w:pPr>
    </w:p>
    <w:p>
      <w:pPr>
        <w:pStyle w:val="Heading2"/>
        <w:spacing w:before="1"/>
        <w:rPr>
          <w:i/>
        </w:rPr>
      </w:pPr>
      <w:r>
        <w:rPr>
          <w:i/>
        </w:rPr>
        <w:t>Veduta</w:t>
      </w:r>
      <w:r>
        <w:rPr>
          <w:i/>
          <w:spacing w:val="-7"/>
        </w:rPr>
        <w:t> </w:t>
      </w:r>
      <w:r>
        <w:rPr>
          <w:i/>
        </w:rPr>
        <w:t>di</w:t>
      </w:r>
      <w:r>
        <w:rPr>
          <w:i/>
          <w:spacing w:val="-9"/>
        </w:rPr>
        <w:t> </w:t>
      </w:r>
      <w:r>
        <w:rPr>
          <w:i/>
        </w:rPr>
        <w:t>Roma</w:t>
      </w:r>
      <w:r>
        <w:rPr>
          <w:i/>
          <w:spacing w:val="-6"/>
        </w:rPr>
        <w:t> </w:t>
      </w:r>
      <w:r>
        <w:rPr>
          <w:i/>
        </w:rPr>
        <w:t>da</w:t>
      </w:r>
      <w:r>
        <w:rPr>
          <w:i/>
          <w:spacing w:val="-5"/>
        </w:rPr>
        <w:t> </w:t>
      </w:r>
      <w:r>
        <w:rPr>
          <w:i/>
        </w:rPr>
        <w:t>Monte</w:t>
      </w:r>
      <w:r>
        <w:rPr>
          <w:i/>
          <w:spacing w:val="-4"/>
        </w:rPr>
        <w:t> Mario</w:t>
      </w:r>
    </w:p>
    <w:p>
      <w:pPr>
        <w:pStyle w:val="BodyText"/>
        <w:rPr>
          <w:i/>
          <w:sz w:val="32"/>
        </w:rPr>
      </w:pPr>
    </w:p>
    <w:p>
      <w:pPr>
        <w:spacing w:line="276" w:lineRule="auto" w:before="0"/>
        <w:ind w:left="318" w:right="6426" w:firstLine="0"/>
        <w:jc w:val="left"/>
        <w:rPr>
          <w:sz w:val="20"/>
        </w:rPr>
      </w:pPr>
      <w:r>
        <w:rPr>
          <w:sz w:val="20"/>
        </w:rPr>
        <w:t>Olio</w:t>
      </w:r>
      <w:r>
        <w:rPr>
          <w:spacing w:val="-8"/>
          <w:sz w:val="20"/>
        </w:rPr>
        <w:t> </w:t>
      </w:r>
      <w:r>
        <w:rPr>
          <w:sz w:val="20"/>
        </w:rPr>
        <w:t>su</w:t>
      </w:r>
      <w:r>
        <w:rPr>
          <w:spacing w:val="-6"/>
          <w:sz w:val="20"/>
        </w:rPr>
        <w:t> </w:t>
      </w:r>
      <w:r>
        <w:rPr>
          <w:sz w:val="20"/>
        </w:rPr>
        <w:t>tela,</w:t>
      </w:r>
      <w:r>
        <w:rPr>
          <w:spacing w:val="-7"/>
          <w:sz w:val="20"/>
        </w:rPr>
        <w:t> </w:t>
      </w:r>
      <w:r>
        <w:rPr>
          <w:sz w:val="20"/>
        </w:rPr>
        <w:t>cm</w:t>
      </w:r>
      <w:r>
        <w:rPr>
          <w:spacing w:val="-7"/>
          <w:sz w:val="20"/>
        </w:rPr>
        <w:t> </w:t>
      </w:r>
      <w:r>
        <w:rPr>
          <w:sz w:val="20"/>
        </w:rPr>
        <w:t>57</w:t>
      </w:r>
      <w:r>
        <w:rPr>
          <w:spacing w:val="-7"/>
          <w:sz w:val="20"/>
        </w:rPr>
        <w:t> </w:t>
      </w:r>
      <w:r>
        <w:rPr>
          <w:sz w:val="20"/>
        </w:rPr>
        <w:t>x</w:t>
      </w:r>
      <w:r>
        <w:rPr>
          <w:spacing w:val="-7"/>
          <w:sz w:val="20"/>
        </w:rPr>
        <w:t> </w:t>
      </w:r>
      <w:r>
        <w:rPr>
          <w:sz w:val="20"/>
        </w:rPr>
        <w:t>114. </w:t>
      </w:r>
      <w:r>
        <w:rPr>
          <w:spacing w:val="-2"/>
          <w:sz w:val="20"/>
        </w:rPr>
        <w:t>PROVENIENZA:</w:t>
      </w:r>
    </w:p>
    <w:p>
      <w:pPr>
        <w:spacing w:before="1"/>
        <w:ind w:left="318" w:right="0" w:firstLine="0"/>
        <w:jc w:val="left"/>
        <w:rPr>
          <w:sz w:val="20"/>
        </w:rPr>
      </w:pPr>
      <w:r>
        <w:rPr>
          <w:sz w:val="20"/>
        </w:rPr>
        <w:t>Roma,</w:t>
      </w:r>
      <w:r>
        <w:rPr>
          <w:spacing w:val="-7"/>
          <w:sz w:val="20"/>
        </w:rPr>
        <w:t> </w:t>
      </w:r>
      <w:r>
        <w:rPr>
          <w:sz w:val="20"/>
        </w:rPr>
        <w:t>collezione</w:t>
      </w:r>
      <w:r>
        <w:rPr>
          <w:spacing w:val="-5"/>
          <w:sz w:val="20"/>
        </w:rPr>
        <w:t> </w:t>
      </w:r>
      <w:r>
        <w:rPr>
          <w:spacing w:val="-2"/>
          <w:sz w:val="20"/>
        </w:rPr>
        <w:t>privata.</w:t>
      </w:r>
    </w:p>
    <w:p>
      <w:pPr>
        <w:pStyle w:val="BodyText"/>
        <w:rPr>
          <w:sz w:val="22"/>
        </w:rPr>
      </w:pPr>
    </w:p>
    <w:p>
      <w:pPr>
        <w:pStyle w:val="BodyText"/>
        <w:spacing w:before="8"/>
        <w:rPr>
          <w:sz w:val="22"/>
        </w:rPr>
      </w:pPr>
    </w:p>
    <w:p>
      <w:pPr>
        <w:pStyle w:val="BodyText"/>
        <w:spacing w:line="276" w:lineRule="auto"/>
        <w:ind w:left="318" w:right="313"/>
        <w:jc w:val="both"/>
      </w:pPr>
      <w:r>
        <w:rPr/>
        <w:t>Il dipinto ritrae la splendida veduta di Roma quale si offriva dalla sommità di Monte Mario allo sguardo dei viandanti e dei viaggiatori che, provenienti da Nord, percorrevano la via Trionfale</w:t>
      </w:r>
      <w:r>
        <w:rPr>
          <w:spacing w:val="80"/>
        </w:rPr>
        <w:t> </w:t>
      </w:r>
      <w:r>
        <w:rPr/>
        <w:t>per</w:t>
      </w:r>
      <w:r>
        <w:rPr>
          <w:spacing w:val="-1"/>
        </w:rPr>
        <w:t> </w:t>
      </w:r>
      <w:r>
        <w:rPr/>
        <w:t>giungere in città. Prima di iniziare</w:t>
      </w:r>
      <w:r>
        <w:rPr>
          <w:spacing w:val="-2"/>
        </w:rPr>
        <w:t> </w:t>
      </w:r>
      <w:r>
        <w:rPr/>
        <w:t>la discesa verso valle</w:t>
      </w:r>
      <w:r>
        <w:rPr>
          <w:spacing w:val="-2"/>
        </w:rPr>
        <w:t> </w:t>
      </w:r>
      <w:r>
        <w:rPr/>
        <w:t>si poteva infatti</w:t>
      </w:r>
      <w:r>
        <w:rPr>
          <w:spacing w:val="-2"/>
        </w:rPr>
        <w:t> </w:t>
      </w:r>
      <w:r>
        <w:rPr/>
        <w:t>ammirare interamente lo spettacolare panorama della Città Eterna.</w:t>
      </w:r>
    </w:p>
    <w:p>
      <w:pPr>
        <w:pStyle w:val="BodyText"/>
        <w:spacing w:line="276" w:lineRule="auto" w:before="2"/>
        <w:ind w:left="318" w:right="312"/>
        <w:jc w:val="both"/>
      </w:pPr>
      <w:r>
        <w:rPr/>
        <w:t>Sulla destra della composizione, oltre la strada alberata, sembrano emergere dalla boscaglia la maestosa cupola San Pietro e i palazzi vaticani. Al centro, al di là della pianura e del Tevere, si apre</w:t>
      </w:r>
      <w:r>
        <w:rPr>
          <w:spacing w:val="-1"/>
        </w:rPr>
        <w:t> </w:t>
      </w:r>
      <w:r>
        <w:rPr/>
        <w:t>la</w:t>
      </w:r>
      <w:r>
        <w:rPr>
          <w:spacing w:val="-1"/>
        </w:rPr>
        <w:t> </w:t>
      </w:r>
      <w:r>
        <w:rPr/>
        <w:t>distesa</w:t>
      </w:r>
      <w:r>
        <w:rPr>
          <w:spacing w:val="-1"/>
        </w:rPr>
        <w:t> </w:t>
      </w:r>
      <w:r>
        <w:rPr/>
        <w:t>delle</w:t>
      </w:r>
      <w:r>
        <w:rPr>
          <w:spacing w:val="-1"/>
        </w:rPr>
        <w:t> </w:t>
      </w:r>
      <w:r>
        <w:rPr/>
        <w:t>abitazioni</w:t>
      </w:r>
      <w:r>
        <w:rPr>
          <w:spacing w:val="-1"/>
        </w:rPr>
        <w:t> </w:t>
      </w:r>
      <w:r>
        <w:rPr/>
        <w:t>e</w:t>
      </w:r>
      <w:r>
        <w:rPr>
          <w:spacing w:val="-1"/>
        </w:rPr>
        <w:t> </w:t>
      </w:r>
      <w:r>
        <w:rPr/>
        <w:t>degli</w:t>
      </w:r>
      <w:r>
        <w:rPr>
          <w:spacing w:val="-1"/>
        </w:rPr>
        <w:t> </w:t>
      </w:r>
      <w:r>
        <w:rPr/>
        <w:t>edifici</w:t>
      </w:r>
      <w:r>
        <w:rPr>
          <w:spacing w:val="-1"/>
        </w:rPr>
        <w:t> </w:t>
      </w:r>
      <w:r>
        <w:rPr/>
        <w:t>della</w:t>
      </w:r>
      <w:r>
        <w:rPr>
          <w:spacing w:val="-1"/>
        </w:rPr>
        <w:t> </w:t>
      </w:r>
      <w:r>
        <w:rPr/>
        <w:t>città:</w:t>
      </w:r>
      <w:r>
        <w:rPr>
          <w:spacing w:val="-1"/>
        </w:rPr>
        <w:t> </w:t>
      </w:r>
      <w:r>
        <w:rPr/>
        <w:t>tra</w:t>
      </w:r>
      <w:r>
        <w:rPr>
          <w:spacing w:val="-1"/>
        </w:rPr>
        <w:t> </w:t>
      </w:r>
      <w:r>
        <w:rPr/>
        <w:t>i</w:t>
      </w:r>
      <w:r>
        <w:rPr>
          <w:spacing w:val="-1"/>
        </w:rPr>
        <w:t> </w:t>
      </w:r>
      <w:r>
        <w:rPr/>
        <w:t>palazzi</w:t>
      </w:r>
      <w:r>
        <w:rPr>
          <w:spacing w:val="-1"/>
        </w:rPr>
        <w:t> </w:t>
      </w:r>
      <w:r>
        <w:rPr/>
        <w:t>e</w:t>
      </w:r>
      <w:r>
        <w:rPr>
          <w:spacing w:val="-1"/>
        </w:rPr>
        <w:t> </w:t>
      </w:r>
      <w:r>
        <w:rPr/>
        <w:t>le</w:t>
      </w:r>
      <w:r>
        <w:rPr>
          <w:spacing w:val="-1"/>
        </w:rPr>
        <w:t> </w:t>
      </w:r>
      <w:r>
        <w:rPr/>
        <w:t>case</w:t>
      </w:r>
      <w:r>
        <w:rPr>
          <w:spacing w:val="-1"/>
        </w:rPr>
        <w:t> </w:t>
      </w:r>
      <w:r>
        <w:rPr/>
        <w:t>si</w:t>
      </w:r>
      <w:r>
        <w:rPr>
          <w:spacing w:val="-4"/>
        </w:rPr>
        <w:t> </w:t>
      </w:r>
      <w:r>
        <w:rPr/>
        <w:t>distinguono</w:t>
      </w:r>
      <w:r>
        <w:rPr>
          <w:spacing w:val="-2"/>
        </w:rPr>
        <w:t> </w:t>
      </w:r>
      <w:r>
        <w:rPr/>
        <w:t>la</w:t>
      </w:r>
      <w:r>
        <w:rPr>
          <w:spacing w:val="-1"/>
        </w:rPr>
        <w:t> </w:t>
      </w:r>
      <w:r>
        <w:rPr/>
        <w:t>mole di Castel Sant’Angelo, la Torre del Campidoglio, il Colosseo, la basilica di Santa Maria Maggiore</w:t>
      </w:r>
      <w:r>
        <w:rPr>
          <w:spacing w:val="40"/>
        </w:rPr>
        <w:t> </w:t>
      </w:r>
      <w:r>
        <w:rPr/>
        <w:t>e, a chiudere la composizione, le arcate del Pincio con i pini delle Ville Borghese e Ludovisi.</w:t>
      </w:r>
    </w:p>
    <w:p>
      <w:pPr>
        <w:pStyle w:val="BodyText"/>
        <w:spacing w:line="276" w:lineRule="auto"/>
        <w:ind w:left="318" w:right="311"/>
        <w:jc w:val="both"/>
      </w:pPr>
      <w:r>
        <w:rPr/>
        <w:t>Sullo sfondo, il profilo dei Colli Albani chiude la vista della immensa Campagna romana. Strutt seppe cogliere con precisione i particolari caratteristici della città e della campagna con l’acuto spirito di osservazione che gli fu proprio e che dipinse con passione a partire dal suo definitivo trasferimento nel Bel Paese dalla natia Inghilterra.</w:t>
      </w:r>
    </w:p>
    <w:p>
      <w:pPr>
        <w:spacing w:after="0" w:line="276" w:lineRule="auto"/>
        <w:jc w:val="both"/>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pStyle w:val="BodyText"/>
        <w:ind w:left="282"/>
        <w:rPr>
          <w:sz w:val="20"/>
        </w:rPr>
      </w:pPr>
      <w:r>
        <w:rPr>
          <w:sz w:val="20"/>
        </w:rPr>
        <w:drawing>
          <wp:inline distT="0" distB="0" distL="0" distR="0">
            <wp:extent cx="5802472" cy="2859024"/>
            <wp:effectExtent l="0" t="0" r="0" b="0"/>
            <wp:docPr id="61" name="image30.jpeg"/>
            <wp:cNvGraphicFramePr>
              <a:graphicFrameLocks noChangeAspect="1"/>
            </wp:cNvGraphicFramePr>
            <a:graphic>
              <a:graphicData uri="http://schemas.openxmlformats.org/drawingml/2006/picture">
                <pic:pic>
                  <pic:nvPicPr>
                    <pic:cNvPr id="62" name="image30.jpeg"/>
                    <pic:cNvPicPr/>
                  </pic:nvPicPr>
                  <pic:blipFill>
                    <a:blip r:embed="rId44" cstate="print"/>
                    <a:stretch>
                      <a:fillRect/>
                    </a:stretch>
                  </pic:blipFill>
                  <pic:spPr>
                    <a:xfrm>
                      <a:off x="0" y="0"/>
                      <a:ext cx="5802472" cy="2859024"/>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spacing w:before="249"/>
        <w:ind w:left="318" w:right="0" w:firstLine="0"/>
        <w:jc w:val="left"/>
        <w:rPr>
          <w:sz w:val="26"/>
        </w:rPr>
      </w:pPr>
      <w:r>
        <w:rPr>
          <w:sz w:val="32"/>
        </w:rPr>
        <w:t>Arthur</w:t>
      </w:r>
      <w:r>
        <w:rPr>
          <w:spacing w:val="-10"/>
          <w:sz w:val="32"/>
        </w:rPr>
        <w:t> </w:t>
      </w:r>
      <w:r>
        <w:rPr>
          <w:sz w:val="32"/>
        </w:rPr>
        <w:t>John</w:t>
      </w:r>
      <w:r>
        <w:rPr>
          <w:spacing w:val="-8"/>
          <w:sz w:val="32"/>
        </w:rPr>
        <w:t> </w:t>
      </w:r>
      <w:r>
        <w:rPr>
          <w:spacing w:val="-2"/>
          <w:sz w:val="32"/>
        </w:rPr>
        <w:t>S</w:t>
      </w:r>
      <w:r>
        <w:rPr>
          <w:spacing w:val="-2"/>
          <w:sz w:val="26"/>
        </w:rPr>
        <w:t>TRUTT</w:t>
      </w:r>
    </w:p>
    <w:p>
      <w:pPr>
        <w:spacing w:before="0"/>
        <w:ind w:left="318" w:right="0" w:firstLine="0"/>
        <w:jc w:val="left"/>
        <w:rPr>
          <w:sz w:val="20"/>
        </w:rPr>
      </w:pPr>
      <w:bookmarkStart w:name="Chelmsford (Inghilterra), 1819 – Roma, 1" w:id="31"/>
      <w:bookmarkEnd w:id="31"/>
      <w:r>
        <w:rPr/>
      </w:r>
      <w:r>
        <w:rPr>
          <w:sz w:val="20"/>
        </w:rPr>
        <w:t>Chelmsford</w:t>
      </w:r>
      <w:r>
        <w:rPr>
          <w:spacing w:val="-7"/>
          <w:sz w:val="20"/>
        </w:rPr>
        <w:t> </w:t>
      </w:r>
      <w:r>
        <w:rPr>
          <w:sz w:val="20"/>
        </w:rPr>
        <w:t>(Inghilterra),</w:t>
      </w:r>
      <w:r>
        <w:rPr>
          <w:spacing w:val="-7"/>
          <w:sz w:val="20"/>
        </w:rPr>
        <w:t> </w:t>
      </w:r>
      <w:r>
        <w:rPr>
          <w:sz w:val="20"/>
        </w:rPr>
        <w:t>1819</w:t>
      </w:r>
      <w:r>
        <w:rPr>
          <w:spacing w:val="-5"/>
          <w:sz w:val="20"/>
        </w:rPr>
        <w:t> </w:t>
      </w:r>
      <w:r>
        <w:rPr>
          <w:sz w:val="20"/>
        </w:rPr>
        <w:t>–</w:t>
      </w:r>
      <w:r>
        <w:rPr>
          <w:spacing w:val="-7"/>
          <w:sz w:val="20"/>
        </w:rPr>
        <w:t> </w:t>
      </w:r>
      <w:r>
        <w:rPr>
          <w:sz w:val="20"/>
        </w:rPr>
        <w:t>Roma,</w:t>
      </w:r>
      <w:r>
        <w:rPr>
          <w:spacing w:val="-7"/>
          <w:sz w:val="20"/>
        </w:rPr>
        <w:t> </w:t>
      </w:r>
      <w:r>
        <w:rPr>
          <w:spacing w:val="-4"/>
          <w:sz w:val="20"/>
        </w:rPr>
        <w:t>1888</w:t>
      </w:r>
    </w:p>
    <w:p>
      <w:pPr>
        <w:pStyle w:val="BodyText"/>
        <w:rPr>
          <w:sz w:val="22"/>
        </w:rPr>
      </w:pPr>
    </w:p>
    <w:p>
      <w:pPr>
        <w:pStyle w:val="BodyText"/>
        <w:rPr>
          <w:sz w:val="30"/>
        </w:rPr>
      </w:pPr>
    </w:p>
    <w:p>
      <w:pPr>
        <w:pStyle w:val="BodyText"/>
        <w:ind w:left="318" w:right="312"/>
        <w:jc w:val="both"/>
      </w:pPr>
      <w:r>
        <w:rPr/>
        <w:t>Arthur John Strutt iniziò la sua formazione artistica seguendo nei suoi viaggi in Europa il padre Jacobe George (1784-1867), pittore di paesaggio.</w:t>
      </w:r>
    </w:p>
    <w:p>
      <w:pPr>
        <w:pStyle w:val="BodyText"/>
        <w:spacing w:line="276" w:lineRule="auto"/>
        <w:ind w:left="318" w:right="311"/>
        <w:jc w:val="both"/>
      </w:pPr>
      <w:r>
        <w:rPr/>
        <w:t>Si stabilì a Roma con la famiglia nel 1831, continuando però a viaggiare tra il 1835 e il 1837 per ragioni di studio: le sue mete furono la Francia, la Svizzera e la Germania. Nel 1838 il giovane artista, insieme all’ amico e poeta William Jackson (1815-1866), intraprese un lungo viaggio a</w:t>
      </w:r>
      <w:r>
        <w:rPr>
          <w:spacing w:val="40"/>
        </w:rPr>
        <w:t> </w:t>
      </w:r>
      <w:r>
        <w:rPr/>
        <w:t>piedi che lo portò nell’ Italia meridionale, fino in Calabria e Sicilia di cui resta testimonianza nel volume che nel 1842 diede alle stampe, </w:t>
      </w:r>
      <w:r>
        <w:rPr>
          <w:i/>
        </w:rPr>
        <w:t>A Pedestrian Tour in Calabria &amp; Sicily </w:t>
      </w:r>
      <w:r>
        <w:rPr/>
        <w:t>per i tipi di T. C. Newby a Londra, opera ricca di spunti provenienti da quell’avventurosa esperienza.</w:t>
      </w:r>
      <w:hyperlink w:history="true" w:anchor="_bookmark24">
        <w:r>
          <w:rPr>
            <w:vertAlign w:val="superscript"/>
          </w:rPr>
          <w:t>25</w:t>
        </w:r>
        <w:r>
          <w:rPr>
            <w:spacing w:val="-3"/>
            <w:vertAlign w:val="baseline"/>
          </w:rPr>
          <w:t> </w:t>
        </w:r>
      </w:hyperlink>
      <w:r>
        <w:rPr>
          <w:vertAlign w:val="baseline"/>
        </w:rPr>
        <w:t>Tornato a Roma, iniziò a compiere regolari escursioni nei dintorni della capitale pontificia dedicandosi alla pittura di paesaggio. Soggetti frequenti dei suoi studi furono anche i costumi e le tradizioni della Campagna Romana dei quali fu attento osservatore: ci sono pervenute numerose testimonianze pittoriche in particolare ritratti di uomini e di donne nei tipici costumi popolari. </w:t>
      </w:r>
      <w:hyperlink w:history="true" w:anchor="_bookmark25">
        <w:r>
          <w:rPr>
            <w:vertAlign w:val="superscript"/>
          </w:rPr>
          <w:t>26</w:t>
        </w:r>
      </w:hyperlink>
      <w:r>
        <w:rPr>
          <w:vertAlign w:val="baseline"/>
        </w:rPr>
        <w:t> Pur mantenendo</w:t>
      </w:r>
      <w:r>
        <w:rPr>
          <w:spacing w:val="-4"/>
          <w:vertAlign w:val="baseline"/>
        </w:rPr>
        <w:t> </w:t>
      </w:r>
      <w:r>
        <w:rPr>
          <w:vertAlign w:val="baseline"/>
        </w:rPr>
        <w:t>sempre i</w:t>
      </w:r>
      <w:r>
        <w:rPr>
          <w:spacing w:val="-3"/>
          <w:vertAlign w:val="baseline"/>
        </w:rPr>
        <w:t> </w:t>
      </w:r>
      <w:r>
        <w:rPr>
          <w:vertAlign w:val="baseline"/>
        </w:rPr>
        <w:t>contatti</w:t>
      </w:r>
      <w:r>
        <w:rPr>
          <w:spacing w:val="-1"/>
          <w:vertAlign w:val="baseline"/>
        </w:rPr>
        <w:t> </w:t>
      </w:r>
      <w:r>
        <w:rPr>
          <w:vertAlign w:val="baseline"/>
        </w:rPr>
        <w:t>con</w:t>
      </w:r>
      <w:r>
        <w:rPr>
          <w:spacing w:val="-1"/>
          <w:vertAlign w:val="baseline"/>
        </w:rPr>
        <w:t> </w:t>
      </w:r>
      <w:r>
        <w:rPr>
          <w:vertAlign w:val="baseline"/>
        </w:rPr>
        <w:t>la madrepatria,</w:t>
      </w:r>
      <w:r>
        <w:rPr>
          <w:spacing w:val="-1"/>
          <w:vertAlign w:val="baseline"/>
        </w:rPr>
        <w:t> </w:t>
      </w:r>
      <w:r>
        <w:rPr>
          <w:vertAlign w:val="baseline"/>
        </w:rPr>
        <w:t>l’amore per</w:t>
      </w:r>
      <w:r>
        <w:rPr>
          <w:spacing w:val="-2"/>
          <w:vertAlign w:val="baseline"/>
        </w:rPr>
        <w:t> </w:t>
      </w:r>
      <w:r>
        <w:rPr>
          <w:vertAlign w:val="baseline"/>
        </w:rPr>
        <w:t>Roma di</w:t>
      </w:r>
      <w:r>
        <w:rPr>
          <w:spacing w:val="-3"/>
          <w:vertAlign w:val="baseline"/>
        </w:rPr>
        <w:t> </w:t>
      </w:r>
      <w:r>
        <w:rPr>
          <w:vertAlign w:val="baseline"/>
        </w:rPr>
        <w:t>Arthur</w:t>
      </w:r>
      <w:r>
        <w:rPr>
          <w:spacing w:val="-2"/>
          <w:vertAlign w:val="baseline"/>
        </w:rPr>
        <w:t> </w:t>
      </w:r>
      <w:r>
        <w:rPr>
          <w:vertAlign w:val="baseline"/>
        </w:rPr>
        <w:t>John</w:t>
      </w:r>
      <w:r>
        <w:rPr>
          <w:spacing w:val="-1"/>
          <w:vertAlign w:val="baseline"/>
        </w:rPr>
        <w:t> </w:t>
      </w:r>
      <w:r>
        <w:rPr>
          <w:vertAlign w:val="baseline"/>
        </w:rPr>
        <w:t>Strutt</w:t>
      </w:r>
      <w:r>
        <w:rPr>
          <w:spacing w:val="-1"/>
          <w:vertAlign w:val="baseline"/>
        </w:rPr>
        <w:t> </w:t>
      </w:r>
      <w:r>
        <w:rPr>
          <w:vertAlign w:val="baseline"/>
        </w:rPr>
        <w:t>fu</w:t>
      </w:r>
      <w:r>
        <w:rPr>
          <w:spacing w:val="-1"/>
          <w:vertAlign w:val="baseline"/>
        </w:rPr>
        <w:t> </w:t>
      </w:r>
      <w:r>
        <w:rPr>
          <w:vertAlign w:val="baseline"/>
        </w:rPr>
        <w:t>così grande che in lui albergarono sentimenti di patriottismo: fu infatti tra i pochissimi inglesi che, nel 1849, si arruolarono nella Legione Straniera agli ordini di Garibaldi per difendere la Repubblica Romana e tra il 1848 e il 1849 divenne direttore del </w:t>
      </w:r>
      <w:r>
        <w:rPr>
          <w:i/>
          <w:vertAlign w:val="baseline"/>
        </w:rPr>
        <w:t>The Roman Advertiser</w:t>
      </w:r>
      <w:r>
        <w:rPr>
          <w:vertAlign w:val="baseline"/>
        </w:rPr>
        <w:t>, un settimanale che aggiornava sulle vicende romane la comunità inglese presente nell’ Urbe.</w:t>
      </w:r>
      <w:hyperlink w:history="true" w:anchor="_bookmark26">
        <w:r>
          <w:rPr>
            <w:vertAlign w:val="superscript"/>
          </w:rPr>
          <w:t>27</w:t>
        </w:r>
      </w:hyperlink>
    </w:p>
    <w:p>
      <w:pPr>
        <w:spacing w:line="276" w:lineRule="auto" w:before="1"/>
        <w:ind w:left="318" w:right="311" w:firstLine="0"/>
        <w:jc w:val="both"/>
        <w:rPr>
          <w:sz w:val="24"/>
        </w:rPr>
      </w:pPr>
      <w:r>
        <w:rPr>
          <w:sz w:val="24"/>
        </w:rPr>
        <w:t>Una cospicua parte dei suoi studi fu incentrata sull’ archeologia, un’ antica passione che gli valse</w:t>
      </w:r>
      <w:r>
        <w:rPr>
          <w:spacing w:val="40"/>
          <w:sz w:val="24"/>
        </w:rPr>
        <w:t> </w:t>
      </w:r>
      <w:r>
        <w:rPr>
          <w:sz w:val="24"/>
        </w:rPr>
        <w:t>la nomina a </w:t>
      </w:r>
      <w:r>
        <w:rPr>
          <w:i/>
          <w:sz w:val="24"/>
        </w:rPr>
        <w:t>Segretario onorario della Società Archeologica Anglo-Americana </w:t>
      </w:r>
      <w:r>
        <w:rPr>
          <w:sz w:val="24"/>
        </w:rPr>
        <w:t>nonché quella di </w:t>
      </w:r>
      <w:r>
        <w:rPr>
          <w:i/>
          <w:sz w:val="24"/>
        </w:rPr>
        <w:t>Ispettore dei</w:t>
      </w:r>
      <w:r>
        <w:rPr>
          <w:i/>
          <w:sz w:val="24"/>
        </w:rPr>
        <w:t> Monumenti e Scavi di Antichità </w:t>
      </w:r>
      <w:r>
        <w:rPr>
          <w:sz w:val="24"/>
        </w:rPr>
        <w:t>a Civita Lavinia, l’odierna Lanuvio, cittadina a Sud di Roma che il pittore amò particolarmente e nella quale acquistò una villa nel 1884.</w:t>
      </w:r>
      <w:hyperlink w:history="true" w:anchor="_bookmark27">
        <w:r>
          <w:rPr>
            <w:sz w:val="24"/>
            <w:vertAlign w:val="superscript"/>
          </w:rPr>
          <w:t>28</w:t>
        </w:r>
        <w:r>
          <w:rPr>
            <w:spacing w:val="-4"/>
            <w:sz w:val="24"/>
            <w:vertAlign w:val="baseline"/>
          </w:rPr>
          <w:t> </w:t>
        </w:r>
      </w:hyperlink>
      <w:r>
        <w:rPr>
          <w:sz w:val="24"/>
          <w:vertAlign w:val="baseline"/>
        </w:rPr>
        <w:t>Tra i suoi meriti si ricorda anche quello di curatore dell’ edizione del 1881 del </w:t>
      </w:r>
      <w:r>
        <w:rPr>
          <w:i/>
          <w:sz w:val="24"/>
          <w:vertAlign w:val="baseline"/>
        </w:rPr>
        <w:t>Murray’s Handbook of Rome and its environs</w:t>
      </w:r>
      <w:r>
        <w:rPr>
          <w:sz w:val="24"/>
          <w:vertAlign w:val="baseline"/>
        </w:rPr>
        <w:t>, tradizionale e storica bibbia dei viaggiatori inglesi.</w:t>
      </w:r>
    </w:p>
    <w:p>
      <w:pPr>
        <w:pStyle w:val="BodyText"/>
        <w:spacing w:line="276" w:lineRule="auto"/>
        <w:ind w:left="318" w:right="312"/>
        <w:jc w:val="both"/>
      </w:pPr>
      <w:r>
        <w:rPr/>
        <w:t>La sua personalità poliedrica gli permise di essere sempre al centro del dibattito artistico e numerose furono le committenze che gli pervennero dall’ Italia e dall’ Europa.</w:t>
      </w:r>
    </w:p>
    <w:p>
      <w:pPr>
        <w:pStyle w:val="BodyText"/>
        <w:spacing w:line="276" w:lineRule="auto"/>
        <w:ind w:left="318" w:right="311"/>
        <w:jc w:val="both"/>
      </w:pPr>
      <w:r>
        <w:rPr/>
        <w:t>Inviò sue opere alla Società degli Amatori e Cultori a Roma, alla Royal Academy di Londra e all’ Esposizione di Dublino, opere che dipingeva nel</w:t>
      </w:r>
      <w:r>
        <w:rPr>
          <w:spacing w:val="-2"/>
        </w:rPr>
        <w:t> </w:t>
      </w:r>
      <w:r>
        <w:rPr/>
        <w:t>suo </w:t>
      </w:r>
      <w:r>
        <w:rPr>
          <w:i/>
        </w:rPr>
        <w:t>atelier </w:t>
      </w:r>
      <w:r>
        <w:rPr/>
        <w:t>romano, dal 1841 in piazza di Spagna, poi in via del Babuino, fino all’indirizzo di via della Croce 81 in cui rimase per il resto della sua </w:t>
      </w:r>
      <w:r>
        <w:rPr>
          <w:spacing w:val="-2"/>
        </w:rPr>
        <w:t>vita.</w:t>
      </w:r>
    </w:p>
    <w:p>
      <w:pPr>
        <w:pStyle w:val="BodyText"/>
        <w:spacing w:before="2"/>
        <w:ind w:left="318" w:right="313"/>
        <w:jc w:val="both"/>
      </w:pPr>
      <w:r>
        <w:rPr/>
        <w:t>Sue opere si conservano nei maggiori musei romani: il Museo di Roma a Palazzo Braschi, la Galleria Comunale d’Arte Moderna e l’Istituto Nazionale per la Grafica.</w:t>
      </w:r>
    </w:p>
    <w:p>
      <w:pPr>
        <w:pStyle w:val="BodyText"/>
        <w:spacing w:before="9"/>
        <w:rPr>
          <w:sz w:val="18"/>
        </w:rPr>
      </w:pPr>
      <w:r>
        <w:rPr/>
        <w:pict>
          <v:rect style="position:absolute;margin-left:70.919998pt;margin-top:11.776pt;width:144pt;height:.599pt;mso-position-horizontal-relative:page;mso-position-vertical-relative:paragraph;z-index:-15720960;mso-wrap-distance-left:0;mso-wrap-distance-right:0" id="docshape24" filled="true" fillcolor="#000000" stroked="false">
            <v:fill type="solid"/>
            <w10:wrap type="topAndBottom"/>
          </v:rect>
        </w:pict>
      </w:r>
    </w:p>
    <w:p>
      <w:pPr>
        <w:spacing w:before="105"/>
        <w:ind w:left="318" w:right="312" w:firstLine="0"/>
        <w:jc w:val="both"/>
        <w:rPr>
          <w:rFonts w:ascii="Times New Roman" w:hAnsi="Times New Roman"/>
          <w:sz w:val="16"/>
        </w:rPr>
      </w:pPr>
      <w:bookmarkStart w:name="_bookmark24" w:id="32"/>
      <w:bookmarkEnd w:id="32"/>
      <w:r>
        <w:rPr/>
      </w:r>
      <w:r>
        <w:rPr>
          <w:rFonts w:ascii="Times New Roman" w:hAnsi="Times New Roman"/>
          <w:sz w:val="16"/>
          <w:vertAlign w:val="superscript"/>
        </w:rPr>
        <w:t>25</w:t>
      </w:r>
      <w:r>
        <w:rPr>
          <w:rFonts w:ascii="Times New Roman" w:hAnsi="Times New Roman"/>
          <w:spacing w:val="-1"/>
          <w:sz w:val="16"/>
          <w:vertAlign w:val="baseline"/>
        </w:rPr>
        <w:t> </w:t>
      </w:r>
      <w:r>
        <w:rPr>
          <w:rFonts w:ascii="Times New Roman" w:hAnsi="Times New Roman"/>
          <w:sz w:val="16"/>
          <w:vertAlign w:val="baseline"/>
        </w:rPr>
        <w:t>A. J. S</w:t>
      </w:r>
      <w:r>
        <w:rPr>
          <w:rFonts w:ascii="Times New Roman" w:hAnsi="Times New Roman"/>
          <w:sz w:val="13"/>
          <w:vertAlign w:val="baseline"/>
        </w:rPr>
        <w:t>TRUTT</w:t>
      </w:r>
      <w:r>
        <w:rPr>
          <w:rFonts w:ascii="Times New Roman" w:hAnsi="Times New Roman"/>
          <w:sz w:val="16"/>
          <w:vertAlign w:val="baseline"/>
        </w:rPr>
        <w:t>, </w:t>
      </w:r>
      <w:r>
        <w:rPr>
          <w:rFonts w:ascii="Times New Roman" w:hAnsi="Times New Roman"/>
          <w:i/>
          <w:sz w:val="16"/>
          <w:vertAlign w:val="baseline"/>
        </w:rPr>
        <w:t>A Pedestrian Tour in Calabria &amp; Sicily</w:t>
      </w:r>
      <w:r>
        <w:rPr>
          <w:rFonts w:ascii="Times New Roman" w:hAnsi="Times New Roman"/>
          <w:sz w:val="16"/>
          <w:vertAlign w:val="baseline"/>
        </w:rPr>
        <w:t>, London, 1842. Il volume, arricchito da numerose illustrazioni firmate dallo stesso</w:t>
      </w:r>
      <w:r>
        <w:rPr>
          <w:rFonts w:ascii="Times New Roman" w:hAnsi="Times New Roman"/>
          <w:spacing w:val="40"/>
          <w:sz w:val="16"/>
          <w:vertAlign w:val="baseline"/>
        </w:rPr>
        <w:t> </w:t>
      </w:r>
      <w:r>
        <w:rPr>
          <w:rFonts w:ascii="Times New Roman" w:hAnsi="Times New Roman"/>
          <w:sz w:val="16"/>
          <w:vertAlign w:val="baseline"/>
        </w:rPr>
        <w:t>Strutt, è dedicato all’amico e compagno di viaggio William Jackson, il quale, terminato il viaggio il 22 giugno 1838, fece direttamente</w:t>
      </w:r>
      <w:r>
        <w:rPr>
          <w:rFonts w:ascii="Times New Roman" w:hAnsi="Times New Roman"/>
          <w:spacing w:val="40"/>
          <w:sz w:val="16"/>
          <w:vertAlign w:val="baseline"/>
        </w:rPr>
        <w:t> </w:t>
      </w:r>
      <w:r>
        <w:rPr>
          <w:rFonts w:ascii="Times New Roman" w:hAnsi="Times New Roman"/>
          <w:sz w:val="16"/>
          <w:vertAlign w:val="baseline"/>
        </w:rPr>
        <w:t>ritorno da Napoli in Inghilterra.</w:t>
      </w:r>
    </w:p>
    <w:p>
      <w:pPr>
        <w:spacing w:before="0"/>
        <w:ind w:left="318" w:right="312" w:firstLine="0"/>
        <w:jc w:val="both"/>
        <w:rPr>
          <w:rFonts w:ascii="Times New Roman"/>
          <w:sz w:val="16"/>
        </w:rPr>
      </w:pPr>
      <w:bookmarkStart w:name="_bookmark25" w:id="33"/>
      <w:bookmarkEnd w:id="33"/>
      <w:r>
        <w:rPr/>
      </w:r>
      <w:r>
        <w:rPr>
          <w:rFonts w:ascii="Times New Roman"/>
          <w:sz w:val="16"/>
          <w:vertAlign w:val="superscript"/>
        </w:rPr>
        <w:t>26</w:t>
      </w:r>
      <w:r>
        <w:rPr>
          <w:rFonts w:ascii="Times New Roman"/>
          <w:spacing w:val="-2"/>
          <w:sz w:val="16"/>
          <w:vertAlign w:val="baseline"/>
        </w:rPr>
        <w:t> </w:t>
      </w:r>
      <w:r>
        <w:rPr>
          <w:rFonts w:ascii="Times New Roman"/>
          <w:sz w:val="16"/>
          <w:vertAlign w:val="baseline"/>
        </w:rPr>
        <w:t>Cfr. L. C</w:t>
      </w:r>
      <w:r>
        <w:rPr>
          <w:rFonts w:ascii="Times New Roman"/>
          <w:sz w:val="13"/>
          <w:vertAlign w:val="baseline"/>
        </w:rPr>
        <w:t>AVAZZI</w:t>
      </w:r>
      <w:r>
        <w:rPr>
          <w:rFonts w:ascii="Times New Roman"/>
          <w:sz w:val="16"/>
          <w:vertAlign w:val="baseline"/>
        </w:rPr>
        <w:t>, </w:t>
      </w:r>
      <w:r>
        <w:rPr>
          <w:rFonts w:ascii="Times New Roman"/>
          <w:i/>
          <w:sz w:val="16"/>
          <w:vertAlign w:val="baseline"/>
        </w:rPr>
        <w:t>Una collezionista e mecenate romana, Anna Letitia Pecci Blunt (1885-1971)</w:t>
      </w:r>
      <w:r>
        <w:rPr>
          <w:rFonts w:ascii="Times New Roman"/>
          <w:sz w:val="16"/>
          <w:vertAlign w:val="baseline"/>
        </w:rPr>
        <w:t>, in </w:t>
      </w:r>
      <w:r>
        <w:rPr>
          <w:rFonts w:ascii="Times New Roman"/>
          <w:i/>
          <w:sz w:val="16"/>
          <w:vertAlign w:val="baseline"/>
        </w:rPr>
        <w:t>Bollettino dei Musei comunali di Roma</w:t>
      </w:r>
      <w:r>
        <w:rPr>
          <w:rFonts w:ascii="Times New Roman"/>
          <w:sz w:val="16"/>
          <w:vertAlign w:val="baseline"/>
        </w:rPr>
        <w:t>,</w:t>
      </w:r>
      <w:r>
        <w:rPr>
          <w:rFonts w:ascii="Times New Roman"/>
          <w:spacing w:val="40"/>
          <w:sz w:val="16"/>
          <w:vertAlign w:val="baseline"/>
        </w:rPr>
        <w:t> </w:t>
      </w:r>
      <w:bookmarkStart w:name="_bookmark26" w:id="34"/>
      <w:bookmarkEnd w:id="34"/>
      <w:r>
        <w:rPr>
          <w:rFonts w:ascii="Times New Roman"/>
          <w:sz w:val="16"/>
          <w:vertAlign w:val="baseline"/>
        </w:rPr>
        <w:t>V</w:t>
      </w:r>
      <w:r>
        <w:rPr>
          <w:rFonts w:ascii="Times New Roman"/>
          <w:sz w:val="16"/>
          <w:vertAlign w:val="baseline"/>
        </w:rPr>
        <w:t>I, Roma 1992, p. 151.</w:t>
      </w:r>
    </w:p>
    <w:p>
      <w:pPr>
        <w:spacing w:before="0"/>
        <w:ind w:left="318" w:right="310" w:firstLine="0"/>
        <w:jc w:val="both"/>
        <w:rPr>
          <w:rFonts w:ascii="Times New Roman"/>
          <w:sz w:val="16"/>
        </w:rPr>
      </w:pPr>
      <w:r>
        <w:rPr>
          <w:rFonts w:ascii="Times New Roman"/>
          <w:sz w:val="16"/>
          <w:vertAlign w:val="superscript"/>
        </w:rPr>
        <w:t>27</w:t>
      </w:r>
      <w:r>
        <w:rPr>
          <w:rFonts w:ascii="Times New Roman"/>
          <w:spacing w:val="-1"/>
          <w:sz w:val="16"/>
          <w:vertAlign w:val="baseline"/>
        </w:rPr>
        <w:t> </w:t>
      </w:r>
      <w:r>
        <w:rPr>
          <w:rFonts w:ascii="Times New Roman"/>
          <w:sz w:val="16"/>
          <w:vertAlign w:val="baseline"/>
        </w:rPr>
        <w:t>P. E. T</w:t>
      </w:r>
      <w:r>
        <w:rPr>
          <w:rFonts w:ascii="Times New Roman"/>
          <w:sz w:val="13"/>
          <w:vertAlign w:val="baseline"/>
        </w:rPr>
        <w:t>RASTULLI</w:t>
      </w:r>
      <w:r>
        <w:rPr>
          <w:rFonts w:ascii="Times New Roman"/>
          <w:sz w:val="16"/>
          <w:vertAlign w:val="baseline"/>
        </w:rPr>
        <w:t>, </w:t>
      </w:r>
      <w:r>
        <w:rPr>
          <w:rFonts w:ascii="Times New Roman"/>
          <w:i/>
          <w:sz w:val="16"/>
          <w:vertAlign w:val="baseline"/>
        </w:rPr>
        <w:t>Arthur John Strutt, nota biografica</w:t>
      </w:r>
      <w:r>
        <w:rPr>
          <w:rFonts w:ascii="Times New Roman"/>
          <w:sz w:val="16"/>
          <w:vertAlign w:val="baseline"/>
        </w:rPr>
        <w:t>, in </w:t>
      </w:r>
      <w:r>
        <w:rPr>
          <w:rFonts w:ascii="Times New Roman"/>
          <w:i/>
          <w:sz w:val="16"/>
          <w:vertAlign w:val="baseline"/>
        </w:rPr>
        <w:t>La Campagna Romana da Hackert a Balla</w:t>
      </w:r>
      <w:r>
        <w:rPr>
          <w:rFonts w:ascii="Times New Roman"/>
          <w:sz w:val="16"/>
          <w:vertAlign w:val="baseline"/>
        </w:rPr>
        <w:t>, catalogo della mostra a cura di P.</w:t>
      </w:r>
      <w:r>
        <w:rPr>
          <w:rFonts w:ascii="Times New Roman"/>
          <w:spacing w:val="-7"/>
          <w:sz w:val="16"/>
          <w:vertAlign w:val="baseline"/>
        </w:rPr>
        <w:t> </w:t>
      </w:r>
      <w:r>
        <w:rPr>
          <w:rFonts w:ascii="Times New Roman"/>
          <w:sz w:val="16"/>
          <w:vertAlign w:val="baseline"/>
        </w:rPr>
        <w:t>A.</w:t>
      </w:r>
      <w:r>
        <w:rPr>
          <w:rFonts w:ascii="Times New Roman"/>
          <w:spacing w:val="40"/>
          <w:sz w:val="16"/>
          <w:vertAlign w:val="baseline"/>
        </w:rPr>
        <w:t> </w:t>
      </w:r>
      <w:r>
        <w:rPr>
          <w:rFonts w:ascii="Times New Roman"/>
          <w:sz w:val="16"/>
          <w:vertAlign w:val="baseline"/>
        </w:rPr>
        <w:t>D</w:t>
      </w:r>
      <w:r>
        <w:rPr>
          <w:rFonts w:ascii="Times New Roman"/>
          <w:sz w:val="13"/>
          <w:vertAlign w:val="baseline"/>
        </w:rPr>
        <w:t>E </w:t>
      </w:r>
      <w:r>
        <w:rPr>
          <w:rFonts w:ascii="Times New Roman"/>
          <w:sz w:val="16"/>
          <w:vertAlign w:val="baseline"/>
        </w:rPr>
        <w:t>R</w:t>
      </w:r>
      <w:r>
        <w:rPr>
          <w:rFonts w:ascii="Times New Roman"/>
          <w:sz w:val="13"/>
          <w:vertAlign w:val="baseline"/>
        </w:rPr>
        <w:t>OSA </w:t>
      </w:r>
      <w:r>
        <w:rPr>
          <w:rFonts w:ascii="Times New Roman"/>
          <w:sz w:val="16"/>
          <w:vertAlign w:val="baseline"/>
        </w:rPr>
        <w:t>-</w:t>
      </w:r>
      <w:r>
        <w:rPr>
          <w:rFonts w:ascii="Times New Roman"/>
          <w:spacing w:val="-3"/>
          <w:sz w:val="16"/>
          <w:vertAlign w:val="baseline"/>
        </w:rPr>
        <w:t> </w:t>
      </w:r>
      <w:r>
        <w:rPr>
          <w:rFonts w:ascii="Times New Roman"/>
          <w:sz w:val="16"/>
          <w:vertAlign w:val="baseline"/>
        </w:rPr>
        <w:t>P.</w:t>
      </w:r>
      <w:r>
        <w:rPr>
          <w:rFonts w:ascii="Times New Roman"/>
          <w:spacing w:val="-4"/>
          <w:sz w:val="16"/>
          <w:vertAlign w:val="baseline"/>
        </w:rPr>
        <w:t> </w:t>
      </w:r>
      <w:r>
        <w:rPr>
          <w:rFonts w:ascii="Times New Roman"/>
          <w:sz w:val="16"/>
          <w:vertAlign w:val="baseline"/>
        </w:rPr>
        <w:t>E.</w:t>
      </w:r>
      <w:r>
        <w:rPr>
          <w:rFonts w:ascii="Times New Roman"/>
          <w:spacing w:val="-4"/>
          <w:sz w:val="16"/>
          <w:vertAlign w:val="baseline"/>
        </w:rPr>
        <w:t> </w:t>
      </w:r>
      <w:r>
        <w:rPr>
          <w:rFonts w:ascii="Times New Roman"/>
          <w:sz w:val="16"/>
          <w:vertAlign w:val="baseline"/>
        </w:rPr>
        <w:t>T</w:t>
      </w:r>
      <w:r>
        <w:rPr>
          <w:rFonts w:ascii="Times New Roman"/>
          <w:sz w:val="13"/>
          <w:vertAlign w:val="baseline"/>
        </w:rPr>
        <w:t>RASTULLI</w:t>
      </w:r>
      <w:r>
        <w:rPr>
          <w:rFonts w:ascii="Times New Roman"/>
          <w:sz w:val="16"/>
          <w:vertAlign w:val="baseline"/>
        </w:rPr>
        <w:t>, Roma, Museo del Corso, 22 novembre 2001 - 24 febbraio 2002, Roma 2001, p. 280.</w:t>
      </w:r>
    </w:p>
    <w:p>
      <w:pPr>
        <w:spacing w:before="0"/>
        <w:ind w:left="318" w:right="310" w:hanging="1"/>
        <w:jc w:val="both"/>
        <w:rPr>
          <w:rFonts w:ascii="Times New Roman" w:hAnsi="Times New Roman"/>
          <w:sz w:val="16"/>
        </w:rPr>
      </w:pPr>
      <w:bookmarkStart w:name="_bookmark27" w:id="35"/>
      <w:bookmarkEnd w:id="35"/>
      <w:r>
        <w:rPr/>
      </w:r>
      <w:r>
        <w:rPr>
          <w:rFonts w:ascii="Times New Roman" w:hAnsi="Times New Roman"/>
          <w:sz w:val="16"/>
          <w:vertAlign w:val="superscript"/>
        </w:rPr>
        <w:t>28</w:t>
      </w:r>
      <w:r>
        <w:rPr>
          <w:rFonts w:ascii="Times New Roman" w:hAnsi="Times New Roman"/>
          <w:spacing w:val="-1"/>
          <w:sz w:val="16"/>
          <w:vertAlign w:val="baseline"/>
        </w:rPr>
        <w:t> </w:t>
      </w:r>
      <w:r>
        <w:rPr>
          <w:rFonts w:ascii="Times New Roman" w:hAnsi="Times New Roman"/>
          <w:sz w:val="16"/>
          <w:vertAlign w:val="baseline"/>
        </w:rPr>
        <w:t>Su Arthur John Strutt e il suo contributo agli studi archeologici dell’area di Lanuvio cfr. C. L</w:t>
      </w:r>
      <w:r>
        <w:rPr>
          <w:rFonts w:ascii="Times New Roman" w:hAnsi="Times New Roman"/>
          <w:sz w:val="13"/>
          <w:vertAlign w:val="baseline"/>
        </w:rPr>
        <w:t>AMPE </w:t>
      </w:r>
      <w:r>
        <w:rPr>
          <w:rFonts w:ascii="Times New Roman" w:hAnsi="Times New Roman"/>
          <w:sz w:val="16"/>
          <w:vertAlign w:val="baseline"/>
        </w:rPr>
        <w:t>-</w:t>
      </w:r>
      <w:r>
        <w:rPr>
          <w:rFonts w:ascii="Times New Roman" w:hAnsi="Times New Roman"/>
          <w:spacing w:val="-9"/>
          <w:sz w:val="16"/>
          <w:vertAlign w:val="baseline"/>
        </w:rPr>
        <w:t> </w:t>
      </w:r>
      <w:r>
        <w:rPr>
          <w:rFonts w:ascii="Times New Roman" w:hAnsi="Times New Roman"/>
          <w:sz w:val="16"/>
          <w:vertAlign w:val="baseline"/>
        </w:rPr>
        <w:t>R.</w:t>
      </w:r>
      <w:r>
        <w:rPr>
          <w:rFonts w:ascii="Times New Roman" w:hAnsi="Times New Roman"/>
          <w:spacing w:val="-10"/>
          <w:sz w:val="16"/>
          <w:vertAlign w:val="baseline"/>
        </w:rPr>
        <w:t> </w:t>
      </w:r>
      <w:r>
        <w:rPr>
          <w:rFonts w:ascii="Times New Roman" w:hAnsi="Times New Roman"/>
          <w:sz w:val="16"/>
          <w:vertAlign w:val="baseline"/>
        </w:rPr>
        <w:t>M</w:t>
      </w:r>
      <w:r>
        <w:rPr>
          <w:rFonts w:ascii="Times New Roman" w:hAnsi="Times New Roman"/>
          <w:sz w:val="13"/>
          <w:vertAlign w:val="baseline"/>
        </w:rPr>
        <w:t>AMMUCARI</w:t>
      </w:r>
      <w:r>
        <w:rPr>
          <w:rFonts w:ascii="Times New Roman" w:hAnsi="Times New Roman"/>
          <w:i/>
          <w:sz w:val="16"/>
          <w:vertAlign w:val="baseline"/>
        </w:rPr>
        <w:t>, Arthur John Strutt:</w:t>
      </w:r>
      <w:r>
        <w:rPr>
          <w:rFonts w:ascii="Times New Roman" w:hAnsi="Times New Roman"/>
          <w:i/>
          <w:spacing w:val="40"/>
          <w:sz w:val="16"/>
          <w:vertAlign w:val="baseline"/>
        </w:rPr>
        <w:t> </w:t>
      </w:r>
      <w:r>
        <w:rPr>
          <w:rFonts w:ascii="Times New Roman" w:hAnsi="Times New Roman"/>
          <w:i/>
          <w:sz w:val="16"/>
          <w:vertAlign w:val="baseline"/>
        </w:rPr>
        <w:t>pittore a Roma e archeologo a Lanuvio</w:t>
      </w:r>
      <w:r>
        <w:rPr>
          <w:rFonts w:ascii="Times New Roman" w:hAnsi="Times New Roman"/>
          <w:sz w:val="16"/>
          <w:vertAlign w:val="baseline"/>
        </w:rPr>
        <w:t>, Velletri 1988.</w:t>
      </w:r>
    </w:p>
    <w:p>
      <w:pPr>
        <w:spacing w:after="0"/>
        <w:jc w:val="both"/>
        <w:rPr>
          <w:rFonts w:ascii="Times New Roman" w:hAnsi="Times New Roman"/>
          <w:sz w:val="16"/>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4"/>
        </w:rPr>
      </w:pPr>
    </w:p>
    <w:p>
      <w:pPr>
        <w:pStyle w:val="BodyText"/>
        <w:ind w:left="341"/>
        <w:rPr>
          <w:rFonts w:ascii="Times New Roman"/>
          <w:sz w:val="20"/>
        </w:rPr>
      </w:pPr>
      <w:r>
        <w:rPr>
          <w:rFonts w:ascii="Times New Roman"/>
          <w:sz w:val="20"/>
        </w:rPr>
        <w:drawing>
          <wp:inline distT="0" distB="0" distL="0" distR="0">
            <wp:extent cx="5641237" cy="5298662"/>
            <wp:effectExtent l="0" t="0" r="0" b="0"/>
            <wp:docPr id="63" name="image31.jpeg"/>
            <wp:cNvGraphicFramePr>
              <a:graphicFrameLocks noChangeAspect="1"/>
            </wp:cNvGraphicFramePr>
            <a:graphic>
              <a:graphicData uri="http://schemas.openxmlformats.org/drawingml/2006/picture">
                <pic:pic>
                  <pic:nvPicPr>
                    <pic:cNvPr id="64" name="image31.jpeg"/>
                    <pic:cNvPicPr/>
                  </pic:nvPicPr>
                  <pic:blipFill>
                    <a:blip r:embed="rId45" cstate="print"/>
                    <a:stretch>
                      <a:fillRect/>
                    </a:stretch>
                  </pic:blipFill>
                  <pic:spPr>
                    <a:xfrm>
                      <a:off x="0" y="0"/>
                      <a:ext cx="5641237" cy="5298662"/>
                    </a:xfrm>
                    <a:prstGeom prst="rect">
                      <a:avLst/>
                    </a:prstGeom>
                  </pic:spPr>
                </pic:pic>
              </a:graphicData>
            </a:graphic>
          </wp:inline>
        </w:drawing>
      </w:r>
      <w:r>
        <w:rPr>
          <w:rFonts w:ascii="Times New Roman"/>
          <w:sz w:val="20"/>
        </w:rPr>
      </w:r>
    </w:p>
    <w:p>
      <w:pPr>
        <w:spacing w:after="0"/>
        <w:rPr>
          <w:rFonts w:ascii="Times New Roman"/>
          <w:sz w:val="20"/>
        </w:rPr>
        <w:sectPr>
          <w:pgSz w:w="11900" w:h="16850"/>
          <w:pgMar w:header="955" w:footer="1166" w:top="1780" w:bottom="1360" w:left="1100" w:right="11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69"/>
        <w:ind w:left="318" w:right="0" w:firstLine="0"/>
        <w:jc w:val="left"/>
        <w:rPr>
          <w:sz w:val="26"/>
        </w:rPr>
      </w:pPr>
      <w:r>
        <w:rPr>
          <w:sz w:val="32"/>
        </w:rPr>
        <w:t>Jan</w:t>
      </w:r>
      <w:r>
        <w:rPr>
          <w:spacing w:val="-8"/>
          <w:sz w:val="32"/>
        </w:rPr>
        <w:t> </w:t>
      </w:r>
      <w:r>
        <w:rPr>
          <w:sz w:val="32"/>
        </w:rPr>
        <w:t>Frans</w:t>
      </w:r>
      <w:r>
        <w:rPr>
          <w:spacing w:val="-6"/>
          <w:sz w:val="32"/>
        </w:rPr>
        <w:t> </w:t>
      </w:r>
      <w:r>
        <w:rPr>
          <w:sz w:val="32"/>
        </w:rPr>
        <w:t>van</w:t>
      </w:r>
      <w:r>
        <w:rPr>
          <w:spacing w:val="-6"/>
          <w:sz w:val="32"/>
        </w:rPr>
        <w:t> </w:t>
      </w:r>
      <w:r>
        <w:rPr>
          <w:spacing w:val="-2"/>
          <w:sz w:val="32"/>
        </w:rPr>
        <w:t>B</w:t>
      </w:r>
      <w:r>
        <w:rPr>
          <w:spacing w:val="-2"/>
          <w:sz w:val="26"/>
        </w:rPr>
        <w:t>LOEMEN</w:t>
      </w:r>
    </w:p>
    <w:p>
      <w:pPr>
        <w:spacing w:before="0"/>
        <w:ind w:left="318" w:right="0" w:firstLine="0"/>
        <w:jc w:val="left"/>
        <w:rPr>
          <w:sz w:val="20"/>
        </w:rPr>
      </w:pPr>
      <w:r>
        <w:rPr>
          <w:sz w:val="20"/>
        </w:rPr>
        <w:t>Anversa,</w:t>
      </w:r>
      <w:r>
        <w:rPr>
          <w:spacing w:val="-5"/>
          <w:sz w:val="20"/>
        </w:rPr>
        <w:t> </w:t>
      </w:r>
      <w:r>
        <w:rPr>
          <w:sz w:val="20"/>
        </w:rPr>
        <w:t>1662</w:t>
      </w:r>
      <w:r>
        <w:rPr>
          <w:spacing w:val="-5"/>
          <w:sz w:val="20"/>
        </w:rPr>
        <w:t> </w:t>
      </w:r>
      <w:r>
        <w:rPr>
          <w:sz w:val="20"/>
        </w:rPr>
        <w:t>-</w:t>
      </w:r>
      <w:r>
        <w:rPr>
          <w:spacing w:val="-4"/>
          <w:sz w:val="20"/>
        </w:rPr>
        <w:t> </w:t>
      </w:r>
      <w:r>
        <w:rPr>
          <w:sz w:val="20"/>
        </w:rPr>
        <w:t>Roma,</w:t>
      </w:r>
      <w:r>
        <w:rPr>
          <w:spacing w:val="-5"/>
          <w:sz w:val="20"/>
        </w:rPr>
        <w:t> </w:t>
      </w:r>
      <w:r>
        <w:rPr>
          <w:spacing w:val="-4"/>
          <w:sz w:val="20"/>
        </w:rPr>
        <w:t>1749</w:t>
      </w:r>
    </w:p>
    <w:p>
      <w:pPr>
        <w:pStyle w:val="BodyText"/>
        <w:spacing w:before="2"/>
      </w:pPr>
    </w:p>
    <w:p>
      <w:pPr>
        <w:pStyle w:val="Heading2"/>
        <w:rPr>
          <w:i/>
        </w:rPr>
      </w:pPr>
      <w:r>
        <w:rPr>
          <w:i/>
        </w:rPr>
        <w:t>Veduta</w:t>
      </w:r>
      <w:r>
        <w:rPr>
          <w:i/>
          <w:spacing w:val="-9"/>
        </w:rPr>
        <w:t> </w:t>
      </w:r>
      <w:r>
        <w:rPr>
          <w:i/>
        </w:rPr>
        <w:t>delle</w:t>
      </w:r>
      <w:r>
        <w:rPr>
          <w:i/>
          <w:spacing w:val="-5"/>
        </w:rPr>
        <w:t> </w:t>
      </w:r>
      <w:r>
        <w:rPr>
          <w:i/>
        </w:rPr>
        <w:t>cascate</w:t>
      </w:r>
      <w:r>
        <w:rPr>
          <w:i/>
          <w:spacing w:val="-5"/>
        </w:rPr>
        <w:t> </w:t>
      </w:r>
      <w:r>
        <w:rPr>
          <w:i/>
        </w:rPr>
        <w:t>di</w:t>
      </w:r>
      <w:r>
        <w:rPr>
          <w:i/>
          <w:spacing w:val="-7"/>
        </w:rPr>
        <w:t> </w:t>
      </w:r>
      <w:r>
        <w:rPr>
          <w:i/>
          <w:spacing w:val="-2"/>
        </w:rPr>
        <w:t>Tivoli</w:t>
      </w:r>
    </w:p>
    <w:p>
      <w:pPr>
        <w:pStyle w:val="BodyText"/>
        <w:spacing w:before="9"/>
        <w:rPr>
          <w:i/>
          <w:sz w:val="31"/>
        </w:rPr>
      </w:pPr>
    </w:p>
    <w:p>
      <w:pPr>
        <w:spacing w:before="0"/>
        <w:ind w:left="318" w:right="0" w:firstLine="0"/>
        <w:jc w:val="left"/>
        <w:rPr>
          <w:sz w:val="20"/>
        </w:rPr>
      </w:pPr>
      <w:r>
        <w:rPr>
          <w:sz w:val="20"/>
        </w:rPr>
        <w:t>Olio</w:t>
      </w:r>
      <w:r>
        <w:rPr>
          <w:spacing w:val="-4"/>
          <w:sz w:val="20"/>
        </w:rPr>
        <w:t> </w:t>
      </w:r>
      <w:r>
        <w:rPr>
          <w:sz w:val="20"/>
        </w:rPr>
        <w:t>su</w:t>
      </w:r>
      <w:r>
        <w:rPr>
          <w:spacing w:val="-1"/>
          <w:sz w:val="20"/>
        </w:rPr>
        <w:t> </w:t>
      </w:r>
      <w:r>
        <w:rPr>
          <w:sz w:val="20"/>
        </w:rPr>
        <w:t>tela,</w:t>
      </w:r>
      <w:r>
        <w:rPr>
          <w:spacing w:val="-2"/>
          <w:sz w:val="20"/>
        </w:rPr>
        <w:t> </w:t>
      </w:r>
      <w:r>
        <w:rPr>
          <w:sz w:val="20"/>
        </w:rPr>
        <w:t>cm</w:t>
      </w:r>
      <w:r>
        <w:rPr>
          <w:spacing w:val="-2"/>
          <w:sz w:val="20"/>
        </w:rPr>
        <w:t> </w:t>
      </w:r>
      <w:r>
        <w:rPr>
          <w:sz w:val="20"/>
        </w:rPr>
        <w:t>48</w:t>
      </w:r>
      <w:r>
        <w:rPr>
          <w:spacing w:val="-3"/>
          <w:sz w:val="20"/>
        </w:rPr>
        <w:t> </w:t>
      </w:r>
      <w:r>
        <w:rPr>
          <w:sz w:val="20"/>
        </w:rPr>
        <w:t>x</w:t>
      </w:r>
      <w:r>
        <w:rPr>
          <w:spacing w:val="-2"/>
          <w:sz w:val="20"/>
        </w:rPr>
        <w:t> </w:t>
      </w:r>
      <w:r>
        <w:rPr>
          <w:spacing w:val="-5"/>
          <w:sz w:val="20"/>
        </w:rPr>
        <w:t>65.</w:t>
      </w:r>
    </w:p>
    <w:p>
      <w:pPr>
        <w:pStyle w:val="BodyText"/>
        <w:spacing w:before="1"/>
      </w:pPr>
    </w:p>
    <w:p>
      <w:pPr>
        <w:pStyle w:val="BodyText"/>
        <w:spacing w:line="276" w:lineRule="auto"/>
        <w:ind w:left="318" w:right="312"/>
        <w:jc w:val="both"/>
      </w:pPr>
      <w:r>
        <w:rPr/>
        <w:t>In questa veduta raffigurante le cascate di Tivoli possiamo osservare la maestria di uno dei maggiori paesaggisti a cavallo tra il XVII e il XVIII secolo: Jan Frans van Bloemen.</w:t>
      </w:r>
    </w:p>
    <w:p>
      <w:pPr>
        <w:pStyle w:val="BodyText"/>
        <w:spacing w:line="276" w:lineRule="auto"/>
        <w:ind w:left="318" w:right="311"/>
        <w:jc w:val="both"/>
      </w:pPr>
      <w:r>
        <w:rPr/>
        <w:t>Il nostro artista seppe fondere suggestioni derivanti dalla lettura delle opere di Gaspard Dughet (1615-1675) e di Claude Lorrain (1600-1682) per creare atmosfere suggestive che godettero di grandissima fortuna al tempo. Per le sue abilità come pittore paesaggista, fu soprannominato anche </w:t>
      </w:r>
      <w:r>
        <w:rPr>
          <w:i/>
        </w:rPr>
        <w:t>Orizzonte</w:t>
      </w:r>
      <w:r>
        <w:rPr/>
        <w:t>, nomignolo con il quale ha anche firmato alcune sue opere.</w:t>
      </w:r>
    </w:p>
    <w:p>
      <w:pPr>
        <w:pStyle w:val="BodyText"/>
        <w:spacing w:before="7"/>
        <w:rPr>
          <w:sz w:val="27"/>
        </w:rPr>
      </w:pPr>
    </w:p>
    <w:p>
      <w:pPr>
        <w:pStyle w:val="BodyText"/>
        <w:spacing w:line="276" w:lineRule="auto"/>
        <w:ind w:left="318" w:right="312"/>
        <w:jc w:val="both"/>
      </w:pPr>
      <w:r>
        <w:rPr/>
        <w:t>Appartenente ad una famiglia di artisti, anche i suoi fratelli Pieter e Norbert erano infatti pittori. Dalla natia Anversa nelle Fiandre si trasferì a Roma in giovane età ed a vent’anni entrò con suo fratello Pieter (detto </w:t>
      </w:r>
      <w:r>
        <w:rPr>
          <w:i/>
        </w:rPr>
        <w:t>Stendardo</w:t>
      </w:r>
      <w:r>
        <w:rPr/>
        <w:t>) nella </w:t>
      </w:r>
      <w:hyperlink r:id="rId46">
        <w:r>
          <w:rPr>
            <w:i/>
          </w:rPr>
          <w:t>Schildersbent</w:t>
        </w:r>
        <w:r>
          <w:rPr/>
          <w:t>, </w:t>
        </w:r>
      </w:hyperlink>
      <w:r>
        <w:rPr/>
        <w:t>il clan di pittori tedeschi e olandesi che prosperò a Roma per un secolo in opposizione all’Accademia di San Luca.</w:t>
      </w:r>
    </w:p>
    <w:p>
      <w:pPr>
        <w:pStyle w:val="BodyText"/>
        <w:spacing w:line="276" w:lineRule="auto"/>
        <w:ind w:left="318" w:right="311"/>
        <w:jc w:val="both"/>
      </w:pPr>
      <w:r>
        <w:rPr/>
        <w:t>Tra i suoi mecenati e collezionisti ricordiamo le nobili famiglie dei Pallavicini dei Rospigliosi nonché il </w:t>
      </w:r>
      <w:hyperlink r:id="rId47">
        <w:r>
          <w:rPr/>
          <w:t>papa Benedetto XIV.</w:t>
        </w:r>
      </w:hyperlink>
    </w:p>
    <w:p>
      <w:pPr>
        <w:pStyle w:val="BodyText"/>
        <w:spacing w:line="276" w:lineRule="auto"/>
        <w:ind w:left="318" w:right="311"/>
        <w:jc w:val="both"/>
      </w:pPr>
      <w:r>
        <w:rPr>
          <w:color w:val="1F2021"/>
        </w:rPr>
        <w:t>Jan Frans van Bloemen morì a Roma e fu sepolto il 13 giugno</w:t>
      </w:r>
      <w:r>
        <w:rPr>
          <w:color w:val="1F2021"/>
          <w:spacing w:val="-1"/>
        </w:rPr>
        <w:t> </w:t>
      </w:r>
      <w:hyperlink r:id="rId48">
        <w:r>
          <w:rPr/>
          <w:t>1749</w:t>
        </w:r>
        <w:r>
          <w:rPr>
            <w:spacing w:val="-4"/>
          </w:rPr>
          <w:t> </w:t>
        </w:r>
      </w:hyperlink>
      <w:r>
        <w:rPr>
          <w:color w:val="1F2021"/>
        </w:rPr>
        <w:t>nella chiesa degli</w:t>
      </w:r>
      <w:r>
        <w:rPr>
          <w:color w:val="1F2021"/>
          <w:spacing w:val="40"/>
        </w:rPr>
        <w:t> </w:t>
      </w:r>
      <w:r>
        <w:rPr>
          <w:color w:val="1F2021"/>
        </w:rPr>
        <w:t>Agonizzanti, dove fu sepolta anche la moglie Mattea Rosa Barosini, italiana e sposata proprio a Roma più di cinquant’anni prima.</w:t>
      </w:r>
    </w:p>
    <w:p>
      <w:pPr>
        <w:spacing w:after="0" w:line="276" w:lineRule="auto"/>
        <w:jc w:val="both"/>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p>
    <w:p>
      <w:pPr>
        <w:pStyle w:val="BodyText"/>
        <w:ind w:left="307"/>
        <w:rPr>
          <w:sz w:val="20"/>
        </w:rPr>
      </w:pPr>
      <w:r>
        <w:rPr>
          <w:sz w:val="20"/>
        </w:rPr>
        <w:drawing>
          <wp:inline distT="0" distB="0" distL="0" distR="0">
            <wp:extent cx="5682234" cy="4296537"/>
            <wp:effectExtent l="0" t="0" r="0" b="0"/>
            <wp:docPr id="65" name="image32.jpeg"/>
            <wp:cNvGraphicFramePr>
              <a:graphicFrameLocks noChangeAspect="1"/>
            </wp:cNvGraphicFramePr>
            <a:graphic>
              <a:graphicData uri="http://schemas.openxmlformats.org/drawingml/2006/picture">
                <pic:pic>
                  <pic:nvPicPr>
                    <pic:cNvPr id="66" name="image32.jpeg"/>
                    <pic:cNvPicPr/>
                  </pic:nvPicPr>
                  <pic:blipFill>
                    <a:blip r:embed="rId49" cstate="print"/>
                    <a:stretch>
                      <a:fillRect/>
                    </a:stretch>
                  </pic:blipFill>
                  <pic:spPr>
                    <a:xfrm>
                      <a:off x="0" y="0"/>
                      <a:ext cx="5682234" cy="4296537"/>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spacing w:before="249"/>
        <w:ind w:left="318" w:right="0" w:firstLine="0"/>
        <w:jc w:val="both"/>
        <w:rPr>
          <w:sz w:val="26"/>
        </w:rPr>
      </w:pPr>
      <w:r>
        <w:rPr>
          <w:sz w:val="32"/>
        </w:rPr>
        <w:t>Auguste</w:t>
      </w:r>
      <w:r>
        <w:rPr>
          <w:spacing w:val="-14"/>
          <w:sz w:val="32"/>
        </w:rPr>
        <w:t> </w:t>
      </w:r>
      <w:r>
        <w:rPr>
          <w:spacing w:val="-2"/>
          <w:sz w:val="32"/>
        </w:rPr>
        <w:t>V</w:t>
      </w:r>
      <w:r>
        <w:rPr>
          <w:spacing w:val="-2"/>
          <w:sz w:val="26"/>
        </w:rPr>
        <w:t>INCHON</w:t>
      </w:r>
    </w:p>
    <w:p>
      <w:pPr>
        <w:pStyle w:val="BodyText"/>
        <w:spacing w:before="2"/>
        <w:ind w:left="318"/>
        <w:jc w:val="both"/>
      </w:pPr>
      <w:r>
        <w:rPr/>
        <w:t>Parigi,</w:t>
      </w:r>
      <w:r>
        <w:rPr>
          <w:spacing w:val="-3"/>
        </w:rPr>
        <w:t> </w:t>
      </w:r>
      <w:r>
        <w:rPr/>
        <w:t>1789</w:t>
      </w:r>
      <w:r>
        <w:rPr>
          <w:spacing w:val="-2"/>
        </w:rPr>
        <w:t> </w:t>
      </w:r>
      <w:r>
        <w:rPr/>
        <w:t>–</w:t>
      </w:r>
      <w:r>
        <w:rPr>
          <w:spacing w:val="-2"/>
        </w:rPr>
        <w:t> </w:t>
      </w:r>
      <w:r>
        <w:rPr/>
        <w:t>Bad</w:t>
      </w:r>
      <w:r>
        <w:rPr>
          <w:spacing w:val="-2"/>
        </w:rPr>
        <w:t> </w:t>
      </w:r>
      <w:r>
        <w:rPr/>
        <w:t>Ems</w:t>
      </w:r>
      <w:r>
        <w:rPr>
          <w:spacing w:val="-1"/>
        </w:rPr>
        <w:t> </w:t>
      </w:r>
      <w:r>
        <w:rPr/>
        <w:t>(Germania),</w:t>
      </w:r>
      <w:r>
        <w:rPr>
          <w:spacing w:val="-2"/>
        </w:rPr>
        <w:t> </w:t>
      </w:r>
      <w:r>
        <w:rPr>
          <w:spacing w:val="-4"/>
        </w:rPr>
        <w:t>1855</w:t>
      </w:r>
    </w:p>
    <w:p>
      <w:pPr>
        <w:pStyle w:val="BodyText"/>
        <w:spacing w:before="10"/>
        <w:rPr>
          <w:sz w:val="27"/>
        </w:rPr>
      </w:pPr>
    </w:p>
    <w:p>
      <w:pPr>
        <w:pStyle w:val="Heading2"/>
        <w:jc w:val="both"/>
        <w:rPr>
          <w:i/>
        </w:rPr>
      </w:pPr>
      <w:r>
        <w:rPr>
          <w:i/>
        </w:rPr>
        <w:t>Panorama</w:t>
      </w:r>
      <w:r>
        <w:rPr>
          <w:i/>
          <w:spacing w:val="-6"/>
        </w:rPr>
        <w:t> </w:t>
      </w:r>
      <w:r>
        <w:rPr>
          <w:i/>
        </w:rPr>
        <w:t>di</w:t>
      </w:r>
      <w:r>
        <w:rPr>
          <w:i/>
          <w:spacing w:val="-7"/>
        </w:rPr>
        <w:t> </w:t>
      </w:r>
      <w:r>
        <w:rPr>
          <w:i/>
        </w:rPr>
        <w:t>Roma</w:t>
      </w:r>
      <w:r>
        <w:rPr>
          <w:i/>
          <w:spacing w:val="-8"/>
        </w:rPr>
        <w:t> </w:t>
      </w:r>
      <w:r>
        <w:rPr>
          <w:i/>
        </w:rPr>
        <w:t>dal</w:t>
      </w:r>
      <w:r>
        <w:rPr>
          <w:i/>
          <w:spacing w:val="-7"/>
        </w:rPr>
        <w:t> </w:t>
      </w:r>
      <w:r>
        <w:rPr>
          <w:i/>
          <w:spacing w:val="-2"/>
        </w:rPr>
        <w:t>Pincio</w:t>
      </w:r>
    </w:p>
    <w:p>
      <w:pPr>
        <w:pStyle w:val="BodyText"/>
        <w:rPr>
          <w:i/>
          <w:sz w:val="32"/>
        </w:rPr>
      </w:pPr>
    </w:p>
    <w:p>
      <w:pPr>
        <w:spacing w:before="0"/>
        <w:ind w:left="318" w:right="0" w:firstLine="0"/>
        <w:jc w:val="both"/>
        <w:rPr>
          <w:sz w:val="20"/>
        </w:rPr>
      </w:pPr>
      <w:r>
        <w:rPr>
          <w:sz w:val="20"/>
        </w:rPr>
        <w:t>Matita,</w:t>
      </w:r>
      <w:r>
        <w:rPr>
          <w:spacing w:val="-5"/>
          <w:sz w:val="20"/>
        </w:rPr>
        <w:t> </w:t>
      </w:r>
      <w:r>
        <w:rPr>
          <w:sz w:val="20"/>
        </w:rPr>
        <w:t>acquerello</w:t>
      </w:r>
      <w:r>
        <w:rPr>
          <w:spacing w:val="-5"/>
          <w:sz w:val="20"/>
        </w:rPr>
        <w:t> </w:t>
      </w:r>
      <w:r>
        <w:rPr>
          <w:sz w:val="20"/>
        </w:rPr>
        <w:t>e</w:t>
      </w:r>
      <w:r>
        <w:rPr>
          <w:spacing w:val="-3"/>
          <w:sz w:val="20"/>
        </w:rPr>
        <w:t> </w:t>
      </w:r>
      <w:r>
        <w:rPr>
          <w:sz w:val="20"/>
        </w:rPr>
        <w:t>biacca</w:t>
      </w:r>
      <w:r>
        <w:rPr>
          <w:spacing w:val="-4"/>
          <w:sz w:val="20"/>
        </w:rPr>
        <w:t> </w:t>
      </w:r>
      <w:r>
        <w:rPr>
          <w:sz w:val="20"/>
        </w:rPr>
        <w:t>su</w:t>
      </w:r>
      <w:r>
        <w:rPr>
          <w:spacing w:val="-3"/>
          <w:sz w:val="20"/>
        </w:rPr>
        <w:t> </w:t>
      </w:r>
      <w:r>
        <w:rPr>
          <w:sz w:val="20"/>
        </w:rPr>
        <w:t>carta,</w:t>
      </w:r>
      <w:r>
        <w:rPr>
          <w:spacing w:val="-4"/>
          <w:sz w:val="20"/>
        </w:rPr>
        <w:t> </w:t>
      </w:r>
      <w:r>
        <w:rPr>
          <w:sz w:val="20"/>
        </w:rPr>
        <w:t>mm</w:t>
      </w:r>
      <w:r>
        <w:rPr>
          <w:spacing w:val="-4"/>
          <w:sz w:val="20"/>
        </w:rPr>
        <w:t> </w:t>
      </w:r>
      <w:r>
        <w:rPr>
          <w:sz w:val="20"/>
        </w:rPr>
        <w:t>275</w:t>
      </w:r>
      <w:r>
        <w:rPr>
          <w:spacing w:val="-5"/>
          <w:sz w:val="20"/>
        </w:rPr>
        <w:t> </w:t>
      </w:r>
      <w:r>
        <w:rPr>
          <w:sz w:val="20"/>
        </w:rPr>
        <w:t>x</w:t>
      </w:r>
      <w:r>
        <w:rPr>
          <w:spacing w:val="-4"/>
          <w:sz w:val="20"/>
        </w:rPr>
        <w:t> 387.</w:t>
      </w:r>
    </w:p>
    <w:p>
      <w:pPr>
        <w:pStyle w:val="BodyText"/>
        <w:spacing w:before="10"/>
        <w:rPr>
          <w:sz w:val="27"/>
        </w:rPr>
      </w:pPr>
    </w:p>
    <w:p>
      <w:pPr>
        <w:pStyle w:val="BodyText"/>
        <w:spacing w:line="276" w:lineRule="auto"/>
        <w:ind w:left="318" w:right="308"/>
        <w:jc w:val="both"/>
      </w:pPr>
      <w:r>
        <w:rPr/>
        <w:t>Pittore conosciuto soprattutto come interprete di soggetti storico-mitologici e religiosi e come stampatore, Vinchon a Parigi fu allievo del pittore italiano Gioacchino Giuseppe Serangeli (1768- 1852) e di Jacques-Louis David (1748-1825). Nel 1813 arrivò secondo al “Prix de Rome”, mentre nel 1814</w:t>
      </w:r>
      <w:r>
        <w:rPr>
          <w:spacing w:val="-1"/>
        </w:rPr>
        <w:t> </w:t>
      </w:r>
      <w:r>
        <w:rPr/>
        <w:t>si</w:t>
      </w:r>
      <w:r>
        <w:rPr>
          <w:spacing w:val="-1"/>
        </w:rPr>
        <w:t> </w:t>
      </w:r>
      <w:r>
        <w:rPr/>
        <w:t>aggiudicò</w:t>
      </w:r>
      <w:r>
        <w:rPr>
          <w:spacing w:val="-1"/>
        </w:rPr>
        <w:t> </w:t>
      </w:r>
      <w:r>
        <w:rPr/>
        <w:t>il primo posto nella sezione “Pittura” con il</w:t>
      </w:r>
      <w:r>
        <w:rPr>
          <w:spacing w:val="-1"/>
        </w:rPr>
        <w:t> </w:t>
      </w:r>
      <w:r>
        <w:rPr/>
        <w:t>dipinto intitolato </w:t>
      </w:r>
      <w:r>
        <w:rPr>
          <w:i/>
        </w:rPr>
        <w:t>Diagora</w:t>
      </w:r>
      <w:r>
        <w:rPr>
          <w:i/>
          <w:spacing w:val="-7"/>
        </w:rPr>
        <w:t> </w:t>
      </w:r>
      <w:r>
        <w:rPr>
          <w:i/>
        </w:rPr>
        <w:t>di</w:t>
      </w:r>
      <w:r>
        <w:rPr>
          <w:i/>
          <w:spacing w:val="-10"/>
        </w:rPr>
        <w:t> </w:t>
      </w:r>
      <w:r>
        <w:rPr>
          <w:i/>
        </w:rPr>
        <w:t>Rodi</w:t>
      </w:r>
      <w:r>
        <w:rPr>
          <w:i/>
        </w:rPr>
        <w:t> portato</w:t>
      </w:r>
      <w:r>
        <w:rPr>
          <w:i/>
          <w:spacing w:val="-5"/>
        </w:rPr>
        <w:t> </w:t>
      </w:r>
      <w:r>
        <w:rPr>
          <w:i/>
        </w:rPr>
        <w:t>in</w:t>
      </w:r>
      <w:r>
        <w:rPr>
          <w:i/>
          <w:spacing w:val="-4"/>
        </w:rPr>
        <w:t> </w:t>
      </w:r>
      <w:r>
        <w:rPr>
          <w:i/>
        </w:rPr>
        <w:t>trionfo</w:t>
      </w:r>
      <w:r>
        <w:rPr>
          <w:i/>
          <w:spacing w:val="-5"/>
        </w:rPr>
        <w:t> </w:t>
      </w:r>
      <w:r>
        <w:rPr>
          <w:i/>
        </w:rPr>
        <w:t>dai</w:t>
      </w:r>
      <w:r>
        <w:rPr>
          <w:i/>
          <w:spacing w:val="-4"/>
        </w:rPr>
        <w:t> </w:t>
      </w:r>
      <w:r>
        <w:rPr>
          <w:i/>
        </w:rPr>
        <w:t>suoi</w:t>
      </w:r>
      <w:r>
        <w:rPr>
          <w:i/>
          <w:spacing w:val="-4"/>
        </w:rPr>
        <w:t> </w:t>
      </w:r>
      <w:r>
        <w:rPr>
          <w:i/>
        </w:rPr>
        <w:t>figli </w:t>
      </w:r>
      <w:r>
        <w:rPr/>
        <w:t>(Parigi, École Nationale des Beaux-Arts), trasferendosi di conseguenza a Roma, come borsista (</w:t>
      </w:r>
      <w:r>
        <w:rPr>
          <w:i/>
        </w:rPr>
        <w:t>pensionnaire</w:t>
      </w:r>
      <w:r>
        <w:rPr/>
        <w:t>) presso Villa Medici dal 1814 al 1819, sotto la direzione di Thévenin. In questa città il nostro artista si dedicò soprattutto allo studio della pittura di</w:t>
      </w:r>
      <w:r>
        <w:rPr>
          <w:spacing w:val="40"/>
        </w:rPr>
        <w:t> </w:t>
      </w:r>
      <w:r>
        <w:rPr/>
        <w:t>paesaggio </w:t>
      </w:r>
      <w:r>
        <w:rPr>
          <w:i/>
        </w:rPr>
        <w:t>en</w:t>
      </w:r>
      <w:r>
        <w:rPr>
          <w:i/>
          <w:spacing w:val="-2"/>
        </w:rPr>
        <w:t> </w:t>
      </w:r>
      <w:r>
        <w:rPr>
          <w:i/>
        </w:rPr>
        <w:t>plein</w:t>
      </w:r>
      <w:r>
        <w:rPr>
          <w:i/>
          <w:spacing w:val="-2"/>
        </w:rPr>
        <w:t> </w:t>
      </w:r>
      <w:r>
        <w:rPr>
          <w:i/>
        </w:rPr>
        <w:t>air</w:t>
      </w:r>
      <w:r>
        <w:rPr>
          <w:i/>
          <w:spacing w:val="-3"/>
        </w:rPr>
        <w:t> </w:t>
      </w:r>
      <w:r>
        <w:rPr/>
        <w:t>e alla tecnica dell'affresco, che metterà in pratica anche una volta rientrato a Parigi nel 1820. Attorno al 1816-17 collaborò insieme ad altri artisti francesi importanti come Jean-Auguste-Dominique Ingres all’esecuzione di dipinti per la chiesa della Santissima Trinità dei Monti, commissionati dal conte Pierre de Blacas, in quel periodo ambasciatore di Francia a</w:t>
      </w:r>
      <w:r>
        <w:rPr>
          <w:spacing w:val="80"/>
        </w:rPr>
        <w:t> </w:t>
      </w:r>
      <w:r>
        <w:rPr/>
        <w:t>Roma. In questa occasione Vinchon dipinse ad affresco una </w:t>
      </w:r>
      <w:r>
        <w:rPr>
          <w:i/>
        </w:rPr>
        <w:t>Deposizione </w:t>
      </w:r>
      <w:r>
        <w:rPr/>
        <w:t>(1817) poi andata </w:t>
      </w:r>
      <w:r>
        <w:rPr>
          <w:spacing w:val="-2"/>
        </w:rPr>
        <w:t>distrutta.</w:t>
      </w:r>
      <w:hyperlink w:history="true" w:anchor="_bookmark28">
        <w:r>
          <w:rPr>
            <w:spacing w:val="-2"/>
            <w:vertAlign w:val="superscript"/>
          </w:rPr>
          <w:t>29</w:t>
        </w:r>
      </w:hyperlink>
    </w:p>
    <w:p>
      <w:pPr>
        <w:pStyle w:val="BodyText"/>
        <w:spacing w:line="276" w:lineRule="auto" w:before="1"/>
        <w:ind w:left="318" w:right="312"/>
        <w:jc w:val="both"/>
      </w:pPr>
      <w:r>
        <w:rPr/>
        <w:t>Tornato</w:t>
      </w:r>
      <w:r>
        <w:rPr>
          <w:spacing w:val="-3"/>
        </w:rPr>
        <w:t> </w:t>
      </w:r>
      <w:r>
        <w:rPr/>
        <w:t>a</w:t>
      </w:r>
      <w:r>
        <w:rPr>
          <w:spacing w:val="-2"/>
        </w:rPr>
        <w:t> </w:t>
      </w:r>
      <w:r>
        <w:rPr/>
        <w:t>Parigi,</w:t>
      </w:r>
      <w:r>
        <w:rPr>
          <w:spacing w:val="-2"/>
        </w:rPr>
        <w:t> </w:t>
      </w:r>
      <w:r>
        <w:rPr/>
        <w:t>nel</w:t>
      </w:r>
      <w:r>
        <w:rPr>
          <w:spacing w:val="-2"/>
        </w:rPr>
        <w:t> </w:t>
      </w:r>
      <w:r>
        <w:rPr/>
        <w:t>1822</w:t>
      </w:r>
      <w:r>
        <w:rPr>
          <w:spacing w:val="-2"/>
        </w:rPr>
        <w:t> </w:t>
      </w:r>
      <w:r>
        <w:rPr/>
        <w:t>eseguì</w:t>
      </w:r>
      <w:r>
        <w:rPr>
          <w:spacing w:val="-2"/>
        </w:rPr>
        <w:t> </w:t>
      </w:r>
      <w:r>
        <w:rPr/>
        <w:t>gli</w:t>
      </w:r>
      <w:r>
        <w:rPr>
          <w:spacing w:val="-2"/>
        </w:rPr>
        <w:t> </w:t>
      </w:r>
      <w:r>
        <w:rPr/>
        <w:t>affreschi</w:t>
      </w:r>
      <w:r>
        <w:rPr>
          <w:spacing w:val="-2"/>
        </w:rPr>
        <w:t> </w:t>
      </w:r>
      <w:r>
        <w:rPr/>
        <w:t>della</w:t>
      </w:r>
      <w:r>
        <w:rPr>
          <w:spacing w:val="-2"/>
        </w:rPr>
        <w:t> </w:t>
      </w:r>
      <w:r>
        <w:rPr/>
        <w:t>cappella</w:t>
      </w:r>
      <w:r>
        <w:rPr>
          <w:spacing w:val="-2"/>
        </w:rPr>
        <w:t> </w:t>
      </w:r>
      <w:r>
        <w:rPr/>
        <w:t>di</w:t>
      </w:r>
      <w:r>
        <w:rPr>
          <w:spacing w:val="-2"/>
        </w:rPr>
        <w:t> </w:t>
      </w:r>
      <w:r>
        <w:rPr/>
        <w:t>Santa</w:t>
      </w:r>
      <w:r>
        <w:rPr>
          <w:spacing w:val="-2"/>
        </w:rPr>
        <w:t> </w:t>
      </w:r>
      <w:r>
        <w:rPr/>
        <w:t>Giovanna</w:t>
      </w:r>
      <w:r>
        <w:rPr>
          <w:spacing w:val="-4"/>
        </w:rPr>
        <w:t> </w:t>
      </w:r>
      <w:r>
        <w:rPr/>
        <w:t>d’Arco</w:t>
      </w:r>
      <w:r>
        <w:rPr>
          <w:spacing w:val="-3"/>
        </w:rPr>
        <w:t> </w:t>
      </w:r>
      <w:r>
        <w:rPr/>
        <w:t>nella</w:t>
      </w:r>
      <w:r>
        <w:rPr>
          <w:spacing w:val="-2"/>
        </w:rPr>
        <w:t> </w:t>
      </w:r>
      <w:r>
        <w:rPr/>
        <w:t>chiesa di Saint-Sulpice, che raffigurano due episodi della vita di San Maurizio martire. Risale al 1830 la sua </w:t>
      </w:r>
      <w:r>
        <w:rPr>
          <w:i/>
        </w:rPr>
        <w:t>Presentazione della Vergine al Tempio, </w:t>
      </w:r>
      <w:r>
        <w:rPr/>
        <w:t>per la chiesa di Notre-Dame de Lorette. In questa città espose regolarmente al </w:t>
      </w:r>
      <w:r>
        <w:rPr>
          <w:i/>
        </w:rPr>
        <w:t>Salon </w:t>
      </w:r>
      <w:r>
        <w:rPr/>
        <w:t>dal 1822 al 1855.</w:t>
      </w:r>
    </w:p>
    <w:p>
      <w:pPr>
        <w:pStyle w:val="BodyText"/>
        <w:spacing w:line="276" w:lineRule="auto" w:before="1"/>
        <w:ind w:left="318" w:right="311"/>
        <w:jc w:val="both"/>
      </w:pPr>
      <w:r>
        <w:rPr/>
        <w:t>Tra le sue opere a tematica laica più celebri, si annoverano inoltre un ciclo di scene di storia</w:t>
      </w:r>
      <w:r>
        <w:rPr>
          <w:spacing w:val="40"/>
        </w:rPr>
        <w:t> </w:t>
      </w:r>
      <w:r>
        <w:rPr/>
        <w:t>greco-romana e numerose </w:t>
      </w:r>
      <w:r>
        <w:rPr>
          <w:i/>
        </w:rPr>
        <w:t>grisailles</w:t>
      </w:r>
      <w:r>
        <w:rPr>
          <w:i/>
          <w:spacing w:val="-4"/>
        </w:rPr>
        <w:t> </w:t>
      </w:r>
      <w:r>
        <w:rPr/>
        <w:t>presso il museo del Louvre, il dipinto intitolato </w:t>
      </w:r>
      <w:r>
        <w:rPr>
          <w:i/>
        </w:rPr>
        <w:t>L’arruolamento</w:t>
      </w:r>
      <w:r>
        <w:rPr>
          <w:i/>
        </w:rPr>
        <w:t> volontario del 22 luglio 1792, </w:t>
      </w:r>
      <w:r>
        <w:rPr/>
        <w:t>conservato nel castello di Versailles, e la volta a </w:t>
      </w:r>
      <w:r>
        <w:rPr>
          <w:i/>
        </w:rPr>
        <w:t>grisaille </w:t>
      </w:r>
      <w:r>
        <w:rPr/>
        <w:t>del palazzo parigino Brongniart, che nell'Ottocento era la sede della Borsa, con personificazioni di virtù e </w:t>
      </w:r>
      <w:r>
        <w:rPr>
          <w:spacing w:val="-2"/>
        </w:rPr>
        <w:t>mestieri.</w:t>
      </w:r>
    </w:p>
    <w:p>
      <w:pPr>
        <w:spacing w:line="276" w:lineRule="auto" w:before="0"/>
        <w:ind w:left="318" w:right="311" w:firstLine="0"/>
        <w:jc w:val="both"/>
        <w:rPr>
          <w:sz w:val="24"/>
        </w:rPr>
      </w:pPr>
      <w:r>
        <w:rPr>
          <w:sz w:val="24"/>
        </w:rPr>
        <w:t>Nel 1827 Vinchon fu insignito del titolo onorifico di Cavaliere della Legion d’Onore e nel 1831 vinse un concorso di pittura per la decorazione della Salle des Séances dell’Assemblea Nazionale: il suo dipinto </w:t>
      </w:r>
      <w:r>
        <w:rPr>
          <w:i/>
          <w:sz w:val="24"/>
        </w:rPr>
        <w:t>Seduta reale per l'apertura delle Camere e la proclamazione della carta costituzionale </w:t>
      </w:r>
      <w:r>
        <w:rPr>
          <w:sz w:val="24"/>
        </w:rPr>
        <w:t>(oggi a Versailles) fu preferito a quello del celebre collega Delacroix.</w:t>
      </w:r>
    </w:p>
    <w:p>
      <w:pPr>
        <w:pStyle w:val="BodyText"/>
        <w:spacing w:line="276" w:lineRule="auto"/>
        <w:ind w:left="318" w:right="312"/>
        <w:jc w:val="both"/>
      </w:pPr>
      <w:r>
        <w:rPr/>
        <w:t>In età matura l’artista divenne capo di una florida stamperia parigina, la "Imprimerie de Vinchon et C. de Morgues". Nel 1855 fu uno degli artisti più rappresentati all’Exposition Universelle di Parigi; morì l'estate dello stesso anno, durante un soggiorno termale a Ems, allora parte del Ducato di Nassau.</w:t>
      </w:r>
    </w:p>
    <w:p>
      <w:pPr>
        <w:pStyle w:val="BodyText"/>
        <w:spacing w:before="4"/>
        <w:rPr>
          <w:sz w:val="27"/>
        </w:rPr>
      </w:pPr>
      <w:r>
        <w:rPr/>
        <w:pict>
          <v:rect style="position:absolute;margin-left:70.919998pt;margin-top:16.605pt;width:144pt;height:.6pt;mso-position-horizontal-relative:page;mso-position-vertical-relative:paragraph;z-index:-15720448;mso-wrap-distance-left:0;mso-wrap-distance-right:0" id="docshape25" filled="true" fillcolor="#000000" stroked="false">
            <v:fill type="solid"/>
            <w10:wrap type="topAndBottom"/>
          </v:rect>
        </w:pict>
      </w:r>
    </w:p>
    <w:p>
      <w:pPr>
        <w:spacing w:before="101"/>
        <w:ind w:left="318" w:right="311" w:firstLine="0"/>
        <w:jc w:val="both"/>
        <w:rPr>
          <w:sz w:val="20"/>
        </w:rPr>
      </w:pPr>
      <w:bookmarkStart w:name="_bookmark28" w:id="36"/>
      <w:bookmarkEnd w:id="36"/>
      <w:r>
        <w:rPr/>
      </w:r>
      <w:r>
        <w:rPr>
          <w:position w:val="5"/>
          <w:sz w:val="13"/>
        </w:rPr>
        <w:t>29</w:t>
      </w:r>
      <w:r>
        <w:rPr>
          <w:spacing w:val="13"/>
          <w:position w:val="5"/>
          <w:sz w:val="13"/>
        </w:rPr>
        <w:t> </w:t>
      </w:r>
      <w:r>
        <w:rPr>
          <w:sz w:val="20"/>
        </w:rPr>
        <w:t>Cfr. </w:t>
      </w:r>
      <w:r>
        <w:rPr>
          <w:i/>
          <w:sz w:val="20"/>
        </w:rPr>
        <w:t>Dessins</w:t>
      </w:r>
      <w:r>
        <w:rPr>
          <w:i/>
          <w:spacing w:val="-4"/>
          <w:sz w:val="20"/>
        </w:rPr>
        <w:t> </w:t>
      </w:r>
      <w:r>
        <w:rPr>
          <w:i/>
          <w:sz w:val="20"/>
        </w:rPr>
        <w:t>XVe-XXe</w:t>
      </w:r>
      <w:r>
        <w:rPr>
          <w:i/>
          <w:spacing w:val="-4"/>
          <w:sz w:val="20"/>
        </w:rPr>
        <w:t> </w:t>
      </w:r>
      <w:r>
        <w:rPr>
          <w:i/>
          <w:sz w:val="20"/>
        </w:rPr>
        <w:t>siècles.</w:t>
      </w:r>
      <w:r>
        <w:rPr>
          <w:i/>
          <w:spacing w:val="-3"/>
          <w:sz w:val="20"/>
        </w:rPr>
        <w:t> </w:t>
      </w:r>
      <w:r>
        <w:rPr>
          <w:i/>
          <w:sz w:val="20"/>
        </w:rPr>
        <w:t>La</w:t>
      </w:r>
      <w:r>
        <w:rPr>
          <w:i/>
          <w:spacing w:val="-2"/>
          <w:sz w:val="20"/>
        </w:rPr>
        <w:t> </w:t>
      </w:r>
      <w:r>
        <w:rPr>
          <w:i/>
          <w:sz w:val="20"/>
        </w:rPr>
        <w:t>collection</w:t>
      </w:r>
      <w:r>
        <w:rPr>
          <w:i/>
          <w:spacing w:val="-2"/>
          <w:sz w:val="20"/>
        </w:rPr>
        <w:t> </w:t>
      </w:r>
      <w:r>
        <w:rPr>
          <w:i/>
          <w:sz w:val="20"/>
        </w:rPr>
        <w:t>du</w:t>
      </w:r>
      <w:r>
        <w:rPr>
          <w:i/>
          <w:spacing w:val="-2"/>
          <w:sz w:val="20"/>
        </w:rPr>
        <w:t> </w:t>
      </w:r>
      <w:r>
        <w:rPr>
          <w:i/>
          <w:sz w:val="20"/>
        </w:rPr>
        <w:t>Musée</w:t>
      </w:r>
      <w:r>
        <w:rPr>
          <w:i/>
          <w:spacing w:val="-4"/>
          <w:sz w:val="20"/>
        </w:rPr>
        <w:t> </w:t>
      </w:r>
      <w:r>
        <w:rPr>
          <w:i/>
          <w:sz w:val="20"/>
        </w:rPr>
        <w:t>de</w:t>
      </w:r>
      <w:r>
        <w:rPr>
          <w:i/>
          <w:spacing w:val="-4"/>
          <w:sz w:val="20"/>
        </w:rPr>
        <w:t> </w:t>
      </w:r>
      <w:r>
        <w:rPr>
          <w:i/>
          <w:sz w:val="20"/>
        </w:rPr>
        <w:t>Tours</w:t>
      </w:r>
      <w:r>
        <w:rPr>
          <w:i/>
          <w:spacing w:val="-1"/>
          <w:sz w:val="20"/>
        </w:rPr>
        <w:t> </w:t>
      </w:r>
      <w:r>
        <w:rPr>
          <w:sz w:val="20"/>
        </w:rPr>
        <w:t>(cat. mostra, Tours, Musée des Beaux-Arts, 2001), Tours, 2001, pp. 214-215. Il cartone preparatorio della sua </w:t>
      </w:r>
      <w:r>
        <w:rPr>
          <w:i/>
          <w:sz w:val="20"/>
        </w:rPr>
        <w:t>Deposizione </w:t>
      </w:r>
      <w:r>
        <w:rPr>
          <w:sz w:val="20"/>
        </w:rPr>
        <w:t>fu esposto al palazzo dell'Istituto a Parigi nel 1818,</w:t>
      </w:r>
      <w:r>
        <w:rPr>
          <w:spacing w:val="40"/>
          <w:sz w:val="20"/>
        </w:rPr>
        <w:t> </w:t>
      </w:r>
      <w:r>
        <w:rPr>
          <w:sz w:val="20"/>
        </w:rPr>
        <w:t>cfr. C. G</w:t>
      </w:r>
      <w:r>
        <w:rPr>
          <w:sz w:val="16"/>
        </w:rPr>
        <w:t>ABET</w:t>
      </w:r>
      <w:r>
        <w:rPr>
          <w:sz w:val="20"/>
        </w:rPr>
        <w:t>, </w:t>
      </w:r>
      <w:r>
        <w:rPr>
          <w:i/>
          <w:sz w:val="20"/>
        </w:rPr>
        <w:t>Dictionnaire des Artistes de l'Ecole Française au XIXe siècle, </w:t>
      </w:r>
      <w:r>
        <w:rPr>
          <w:sz w:val="20"/>
        </w:rPr>
        <w:t>Paris, 1831, p. 697.</w:t>
      </w:r>
    </w:p>
    <w:p>
      <w:pPr>
        <w:spacing w:after="0"/>
        <w:jc w:val="both"/>
        <w:rPr>
          <w:sz w:val="20"/>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p>
    <w:p>
      <w:pPr>
        <w:pStyle w:val="BodyText"/>
        <w:ind w:left="358"/>
        <w:rPr>
          <w:sz w:val="20"/>
        </w:rPr>
      </w:pPr>
      <w:r>
        <w:rPr>
          <w:sz w:val="20"/>
        </w:rPr>
        <w:drawing>
          <wp:inline distT="0" distB="0" distL="0" distR="0">
            <wp:extent cx="5615113" cy="3996499"/>
            <wp:effectExtent l="0" t="0" r="0" b="0"/>
            <wp:docPr id="67" name="image33.jpeg"/>
            <wp:cNvGraphicFramePr>
              <a:graphicFrameLocks noChangeAspect="1"/>
            </wp:cNvGraphicFramePr>
            <a:graphic>
              <a:graphicData uri="http://schemas.openxmlformats.org/drawingml/2006/picture">
                <pic:pic>
                  <pic:nvPicPr>
                    <pic:cNvPr id="68" name="image33.jpeg"/>
                    <pic:cNvPicPr/>
                  </pic:nvPicPr>
                  <pic:blipFill>
                    <a:blip r:embed="rId50" cstate="print"/>
                    <a:stretch>
                      <a:fillRect/>
                    </a:stretch>
                  </pic:blipFill>
                  <pic:spPr>
                    <a:xfrm>
                      <a:off x="0" y="0"/>
                      <a:ext cx="5615113" cy="3996499"/>
                    </a:xfrm>
                    <a:prstGeom prst="rect">
                      <a:avLst/>
                    </a:prstGeom>
                  </pic:spPr>
                </pic:pic>
              </a:graphicData>
            </a:graphic>
          </wp:inline>
        </w:drawing>
      </w:r>
      <w:r>
        <w:rPr>
          <w:sz w:val="20"/>
        </w:rPr>
      </w:r>
    </w:p>
    <w:p>
      <w:pPr>
        <w:spacing w:after="0"/>
        <w:rPr>
          <w:sz w:val="20"/>
        </w:rPr>
        <w:sectPr>
          <w:pgSz w:w="11900" w:h="16850"/>
          <w:pgMar w:header="955" w:footer="1166" w:top="1780" w:bottom="1360" w:left="1100" w:right="1100"/>
        </w:sectPr>
      </w:pPr>
    </w:p>
    <w:p>
      <w:pPr>
        <w:pStyle w:val="BodyText"/>
        <w:rPr>
          <w:sz w:val="20"/>
        </w:rPr>
      </w:pPr>
    </w:p>
    <w:p>
      <w:pPr>
        <w:pStyle w:val="BodyText"/>
        <w:rPr>
          <w:sz w:val="20"/>
        </w:rPr>
      </w:pPr>
    </w:p>
    <w:p>
      <w:pPr>
        <w:spacing w:before="249"/>
        <w:ind w:left="318" w:right="0" w:firstLine="0"/>
        <w:jc w:val="left"/>
        <w:rPr>
          <w:sz w:val="26"/>
        </w:rPr>
      </w:pPr>
      <w:r>
        <w:rPr>
          <w:sz w:val="32"/>
        </w:rPr>
        <w:t>Giovanni</w:t>
      </w:r>
      <w:r>
        <w:rPr>
          <w:spacing w:val="-14"/>
          <w:sz w:val="32"/>
        </w:rPr>
        <w:t> </w:t>
      </w:r>
      <w:r>
        <w:rPr>
          <w:spacing w:val="-2"/>
          <w:sz w:val="32"/>
        </w:rPr>
        <w:t>V</w:t>
      </w:r>
      <w:r>
        <w:rPr>
          <w:spacing w:val="-2"/>
          <w:sz w:val="26"/>
        </w:rPr>
        <w:t>OLPATO</w:t>
      </w:r>
    </w:p>
    <w:p>
      <w:pPr>
        <w:spacing w:before="0"/>
        <w:ind w:left="318" w:right="0" w:firstLine="0"/>
        <w:jc w:val="left"/>
        <w:rPr>
          <w:sz w:val="20"/>
        </w:rPr>
      </w:pPr>
      <w:r>
        <w:rPr>
          <w:sz w:val="20"/>
        </w:rPr>
        <w:t>Bassano</w:t>
      </w:r>
      <w:r>
        <w:rPr>
          <w:spacing w:val="-6"/>
          <w:sz w:val="20"/>
        </w:rPr>
        <w:t> </w:t>
      </w:r>
      <w:r>
        <w:rPr>
          <w:sz w:val="20"/>
        </w:rPr>
        <w:t>del</w:t>
      </w:r>
      <w:r>
        <w:rPr>
          <w:spacing w:val="-4"/>
          <w:sz w:val="20"/>
        </w:rPr>
        <w:t> </w:t>
      </w:r>
      <w:r>
        <w:rPr>
          <w:sz w:val="20"/>
        </w:rPr>
        <w:t>Grappa,</w:t>
      </w:r>
      <w:r>
        <w:rPr>
          <w:spacing w:val="-4"/>
          <w:sz w:val="20"/>
        </w:rPr>
        <w:t> </w:t>
      </w:r>
      <w:r>
        <w:rPr>
          <w:sz w:val="20"/>
        </w:rPr>
        <w:t>1735</w:t>
      </w:r>
      <w:r>
        <w:rPr>
          <w:spacing w:val="-5"/>
          <w:sz w:val="20"/>
        </w:rPr>
        <w:t> </w:t>
      </w:r>
      <w:r>
        <w:rPr>
          <w:sz w:val="20"/>
        </w:rPr>
        <w:t>–</w:t>
      </w:r>
      <w:r>
        <w:rPr>
          <w:spacing w:val="-3"/>
          <w:sz w:val="20"/>
        </w:rPr>
        <w:t> </w:t>
      </w:r>
      <w:r>
        <w:rPr>
          <w:sz w:val="20"/>
        </w:rPr>
        <w:t>Roma,</w:t>
      </w:r>
      <w:r>
        <w:rPr>
          <w:spacing w:val="-4"/>
          <w:sz w:val="20"/>
        </w:rPr>
        <w:t> 1803</w:t>
      </w:r>
    </w:p>
    <w:p>
      <w:pPr>
        <w:pStyle w:val="BodyText"/>
        <w:spacing w:before="1"/>
        <w:rPr>
          <w:sz w:val="20"/>
        </w:rPr>
      </w:pPr>
    </w:p>
    <w:p>
      <w:pPr>
        <w:pStyle w:val="Heading2"/>
        <w:rPr>
          <w:i/>
        </w:rPr>
      </w:pPr>
      <w:r>
        <w:rPr>
          <w:i/>
        </w:rPr>
        <w:t>Veduta</w:t>
      </w:r>
      <w:r>
        <w:rPr>
          <w:i/>
          <w:spacing w:val="-9"/>
        </w:rPr>
        <w:t> </w:t>
      </w:r>
      <w:r>
        <w:rPr>
          <w:i/>
        </w:rPr>
        <w:t>del</w:t>
      </w:r>
      <w:r>
        <w:rPr>
          <w:i/>
          <w:spacing w:val="-7"/>
        </w:rPr>
        <w:t> </w:t>
      </w:r>
      <w:r>
        <w:rPr>
          <w:i/>
        </w:rPr>
        <w:t>Campo</w:t>
      </w:r>
      <w:r>
        <w:rPr>
          <w:i/>
          <w:spacing w:val="-9"/>
        </w:rPr>
        <w:t> </w:t>
      </w:r>
      <w:r>
        <w:rPr>
          <w:i/>
        </w:rPr>
        <w:t>Vaccino</w:t>
      </w:r>
      <w:r>
        <w:rPr>
          <w:i/>
          <w:spacing w:val="-7"/>
        </w:rPr>
        <w:t> </w:t>
      </w:r>
      <w:r>
        <w:rPr>
          <w:i/>
        </w:rPr>
        <w:t>dal</w:t>
      </w:r>
      <w:r>
        <w:rPr>
          <w:i/>
          <w:spacing w:val="-7"/>
        </w:rPr>
        <w:t> </w:t>
      </w:r>
      <w:r>
        <w:rPr>
          <w:i/>
          <w:spacing w:val="-2"/>
        </w:rPr>
        <w:t>Campidoglio</w:t>
      </w:r>
    </w:p>
    <w:p>
      <w:pPr>
        <w:pStyle w:val="BodyText"/>
        <w:rPr>
          <w:i/>
          <w:sz w:val="32"/>
        </w:rPr>
      </w:pPr>
    </w:p>
    <w:p>
      <w:pPr>
        <w:spacing w:before="0"/>
        <w:ind w:left="318" w:right="0" w:firstLine="0"/>
        <w:jc w:val="left"/>
        <w:rPr>
          <w:sz w:val="20"/>
        </w:rPr>
      </w:pPr>
      <w:r>
        <w:rPr>
          <w:sz w:val="20"/>
        </w:rPr>
        <w:t>Delineato</w:t>
      </w:r>
      <w:r>
        <w:rPr>
          <w:spacing w:val="-6"/>
          <w:sz w:val="20"/>
        </w:rPr>
        <w:t> </w:t>
      </w:r>
      <w:r>
        <w:rPr>
          <w:sz w:val="20"/>
        </w:rPr>
        <w:t>al</w:t>
      </w:r>
      <w:r>
        <w:rPr>
          <w:spacing w:val="-4"/>
          <w:sz w:val="20"/>
        </w:rPr>
        <w:t> </w:t>
      </w:r>
      <w:r>
        <w:rPr>
          <w:sz w:val="20"/>
        </w:rPr>
        <w:t>tratto</w:t>
      </w:r>
      <w:r>
        <w:rPr>
          <w:spacing w:val="-6"/>
          <w:sz w:val="20"/>
        </w:rPr>
        <w:t> </w:t>
      </w:r>
      <w:r>
        <w:rPr>
          <w:sz w:val="20"/>
        </w:rPr>
        <w:t>acquerellato,</w:t>
      </w:r>
      <w:r>
        <w:rPr>
          <w:spacing w:val="-4"/>
          <w:sz w:val="20"/>
        </w:rPr>
        <w:t> </w:t>
      </w:r>
      <w:r>
        <w:rPr>
          <w:sz w:val="20"/>
        </w:rPr>
        <w:t>mm</w:t>
      </w:r>
      <w:r>
        <w:rPr>
          <w:spacing w:val="-4"/>
          <w:sz w:val="20"/>
        </w:rPr>
        <w:t> </w:t>
      </w:r>
      <w:r>
        <w:rPr>
          <w:sz w:val="20"/>
        </w:rPr>
        <w:t>717</w:t>
      </w:r>
      <w:r>
        <w:rPr>
          <w:spacing w:val="-5"/>
          <w:sz w:val="20"/>
        </w:rPr>
        <w:t> </w:t>
      </w:r>
      <w:r>
        <w:rPr>
          <w:sz w:val="20"/>
        </w:rPr>
        <w:t>x</w:t>
      </w:r>
      <w:r>
        <w:rPr>
          <w:spacing w:val="-4"/>
          <w:sz w:val="20"/>
        </w:rPr>
        <w:t> 483.</w:t>
      </w:r>
    </w:p>
    <w:p>
      <w:pPr>
        <w:pStyle w:val="BodyText"/>
        <w:rPr>
          <w:sz w:val="22"/>
        </w:rPr>
      </w:pPr>
    </w:p>
    <w:p>
      <w:pPr>
        <w:pStyle w:val="BodyText"/>
        <w:spacing w:before="10"/>
        <w:rPr>
          <w:sz w:val="17"/>
        </w:rPr>
      </w:pPr>
    </w:p>
    <w:p>
      <w:pPr>
        <w:pStyle w:val="BodyText"/>
        <w:spacing w:line="276" w:lineRule="auto"/>
        <w:ind w:left="318" w:right="312"/>
        <w:jc w:val="both"/>
      </w:pPr>
      <w:r>
        <w:rPr/>
        <w:t>In questa veduta,</w:t>
      </w:r>
      <w:r>
        <w:rPr>
          <w:spacing w:val="-1"/>
        </w:rPr>
        <w:t> </w:t>
      </w:r>
      <w:r>
        <w:rPr/>
        <w:t>Giovanni Volpato</w:t>
      </w:r>
      <w:r>
        <w:rPr>
          <w:spacing w:val="-1"/>
        </w:rPr>
        <w:t> </w:t>
      </w:r>
      <w:r>
        <w:rPr/>
        <w:t>ci restituisce un’immagine del</w:t>
      </w:r>
      <w:r>
        <w:rPr>
          <w:spacing w:val="-1"/>
        </w:rPr>
        <w:t> </w:t>
      </w:r>
      <w:r>
        <w:rPr/>
        <w:t>Campo Vaccino presa dall’alto del Campidoglio, come doveva apparire alla fine del’700. L’opera è realizzata con la tecnica del “delineato al tratto acquerellato su carta” inventata proprio dal bassanese per soddisfare le crescenti commissioni che arrivavano alla sua bottega.</w:t>
      </w:r>
    </w:p>
    <w:p>
      <w:pPr>
        <w:pStyle w:val="BodyText"/>
        <w:spacing w:line="276" w:lineRule="auto" w:before="1"/>
        <w:ind w:left="318" w:right="312"/>
        <w:jc w:val="both"/>
      </w:pPr>
      <w:r>
        <w:rPr/>
        <w:t>Nella parte destra della nostra veduta è raffigurato il tempio di Saturno, consacrato nel 497 a.C. e uno dei templi più antichi di Roma: Volpato lo ritrae con la vegetazione che lo avvolgeva. Ai</w:t>
      </w:r>
      <w:r>
        <w:rPr>
          <w:spacing w:val="40"/>
        </w:rPr>
        <w:t> </w:t>
      </w:r>
      <w:r>
        <w:rPr/>
        <w:t>piedi del tempio, dei pastori animano la scena.</w:t>
      </w:r>
    </w:p>
    <w:p>
      <w:pPr>
        <w:pStyle w:val="BodyText"/>
        <w:spacing w:line="276" w:lineRule="auto"/>
        <w:ind w:left="318" w:right="312"/>
        <w:jc w:val="both"/>
      </w:pPr>
      <w:r>
        <w:rPr/>
        <w:t>Nella parte sinistra è raffigurato uno scorcio dell’arco di Settimio Severo eretto in onore dell’imperatore dal Senato Romano nel 202 d.C. Sullo sfondo, oltre le costruzioni affacciate sul Campo Vaccino, si intravede il Colosseo. Sulla destra del Foro si scorge la chiesa di S. Maria Liberatrice, poi demolita alla fine dell’800, e il portale cinquecentesco degli Orti Farnesiani</w:t>
      </w:r>
      <w:r>
        <w:rPr>
          <w:spacing w:val="40"/>
        </w:rPr>
        <w:t> </w:t>
      </w:r>
      <w:r>
        <w:rPr/>
        <w:t>mentre sulla sinistra, oltre la Curia, si distinguono i principali monumenti che si affacciano sul Foro: il Tempio di Antonino e Faustina, la basilica di Massenzio e la basilica di Santa Francesca </w:t>
      </w:r>
      <w:r>
        <w:rPr>
          <w:spacing w:val="-2"/>
        </w:rPr>
        <w:t>Romana.</w:t>
      </w:r>
    </w:p>
    <w:p>
      <w:pPr>
        <w:pStyle w:val="BodyText"/>
        <w:spacing w:before="7"/>
        <w:rPr>
          <w:sz w:val="27"/>
        </w:rPr>
      </w:pPr>
    </w:p>
    <w:p>
      <w:pPr>
        <w:pStyle w:val="BodyText"/>
        <w:spacing w:line="276" w:lineRule="auto"/>
        <w:ind w:left="318" w:right="312"/>
        <w:jc w:val="both"/>
      </w:pPr>
      <w:r>
        <w:rPr>
          <w:b/>
        </w:rPr>
        <w:t>Giovanni Volpato </w:t>
      </w:r>
      <w:r>
        <w:rPr/>
        <w:t>iniziò la propria attività di incisore alla metà del Settecento, nella grande azienda di Giambattista Remondini; collaborò poi, nel 1762, con Francesco Bartolozzi e, alla partenza dell’incisore per Londra, con la calcografia di Joseph Wagner. Nel 1767 avviò un’attività in proprio a Venezia e pubblicò, nei volumi di Paoli, numerose incisioni dedicate alle antichità di Pozzuoli, Cuma, Baja e Paestum.</w:t>
      </w:r>
    </w:p>
    <w:p>
      <w:pPr>
        <w:pStyle w:val="BodyText"/>
        <w:spacing w:line="276" w:lineRule="auto"/>
        <w:ind w:left="318" w:right="312"/>
        <w:jc w:val="both"/>
      </w:pPr>
      <w:r>
        <w:rPr/>
        <w:t>Nel 1771 si trasferì Roma, dove partecipò alla vita culturale della città e frequentò i circoli più in vista, come quelli della famiglia Rezzonico e dell’ambasciatore di Venezia presso la Santa Sede, Girolamo Zulian, che una decina di anni dopo ospiterà Canova appena arrivato nella capitale.</w:t>
      </w:r>
    </w:p>
    <w:p>
      <w:pPr>
        <w:pStyle w:val="BodyText"/>
        <w:spacing w:line="276" w:lineRule="auto"/>
        <w:ind w:left="318" w:right="312"/>
        <w:jc w:val="both"/>
      </w:pPr>
      <w:r>
        <w:rPr/>
        <w:t>Dopo aver inciso le tavole per la </w:t>
      </w:r>
      <w:r>
        <w:rPr>
          <w:i/>
        </w:rPr>
        <w:t>Scholae</w:t>
      </w:r>
      <w:r>
        <w:rPr>
          <w:i/>
          <w:spacing w:val="-4"/>
        </w:rPr>
        <w:t> </w:t>
      </w:r>
      <w:r>
        <w:rPr>
          <w:i/>
        </w:rPr>
        <w:t>Italicae</w:t>
      </w:r>
      <w:r>
        <w:rPr>
          <w:i/>
          <w:spacing w:val="-4"/>
        </w:rPr>
        <w:t> </w:t>
      </w:r>
      <w:r>
        <w:rPr>
          <w:i/>
        </w:rPr>
        <w:t>Picturae </w:t>
      </w:r>
      <w:r>
        <w:rPr/>
        <w:t>(la trascrizione incisoria dei capolavori del classicismo romano) commissionategli dall’antiquario inglese Gavin Hamilton, tra il 1772 e il</w:t>
      </w:r>
      <w:r>
        <w:rPr>
          <w:spacing w:val="40"/>
        </w:rPr>
        <w:t> </w:t>
      </w:r>
      <w:r>
        <w:rPr/>
        <w:t>1777 Volpato tradusse in tre volumi, su 46 tavole di grande formato miniate, le Logge di</w:t>
      </w:r>
      <w:r>
        <w:rPr>
          <w:spacing w:val="80"/>
        </w:rPr>
        <w:t> </w:t>
      </w:r>
      <w:r>
        <w:rPr/>
        <w:t>Raffaello in Vaticano.</w:t>
      </w:r>
    </w:p>
    <w:p>
      <w:pPr>
        <w:pStyle w:val="BodyText"/>
        <w:spacing w:line="276" w:lineRule="auto"/>
        <w:ind w:left="318" w:right="311"/>
        <w:jc w:val="both"/>
      </w:pPr>
      <w:r>
        <w:rPr/>
        <w:t>A partire dal 1779 intraprese un’attività di scavo a Roma, per conto di privati e del Pontefice, apprezzata</w:t>
      </w:r>
      <w:r>
        <w:rPr>
          <w:spacing w:val="-2"/>
        </w:rPr>
        <w:t> </w:t>
      </w:r>
      <w:r>
        <w:rPr/>
        <w:t>da</w:t>
      </w:r>
      <w:r>
        <w:rPr>
          <w:spacing w:val="-2"/>
        </w:rPr>
        <w:t> </w:t>
      </w:r>
      <w:r>
        <w:rPr/>
        <w:t>antiquari</w:t>
      </w:r>
      <w:r>
        <w:rPr>
          <w:spacing w:val="-2"/>
        </w:rPr>
        <w:t> </w:t>
      </w:r>
      <w:r>
        <w:rPr/>
        <w:t>e</w:t>
      </w:r>
      <w:r>
        <w:rPr>
          <w:spacing w:val="-4"/>
        </w:rPr>
        <w:t> </w:t>
      </w:r>
      <w:r>
        <w:rPr/>
        <w:t>collezionisti</w:t>
      </w:r>
      <w:r>
        <w:rPr>
          <w:spacing w:val="-2"/>
        </w:rPr>
        <w:t> </w:t>
      </w:r>
      <w:r>
        <w:rPr/>
        <w:t>di</w:t>
      </w:r>
      <w:r>
        <w:rPr>
          <w:spacing w:val="-2"/>
        </w:rPr>
        <w:t> </w:t>
      </w:r>
      <w:r>
        <w:rPr/>
        <w:t>tutto</w:t>
      </w:r>
      <w:r>
        <w:rPr>
          <w:spacing w:val="-3"/>
        </w:rPr>
        <w:t> </w:t>
      </w:r>
      <w:r>
        <w:rPr/>
        <w:t>il</w:t>
      </w:r>
      <w:r>
        <w:rPr>
          <w:spacing w:val="-2"/>
        </w:rPr>
        <w:t> </w:t>
      </w:r>
      <w:r>
        <w:rPr/>
        <w:t>mondo</w:t>
      </w:r>
      <w:r>
        <w:rPr>
          <w:spacing w:val="-3"/>
        </w:rPr>
        <w:t> </w:t>
      </w:r>
      <w:r>
        <w:rPr/>
        <w:t>in</w:t>
      </w:r>
      <w:r>
        <w:rPr>
          <w:spacing w:val="-3"/>
        </w:rPr>
        <w:t> </w:t>
      </w:r>
      <w:r>
        <w:rPr/>
        <w:t>visita</w:t>
      </w:r>
      <w:r>
        <w:rPr>
          <w:spacing w:val="-2"/>
        </w:rPr>
        <w:t> </w:t>
      </w:r>
      <w:r>
        <w:rPr/>
        <w:t>alla</w:t>
      </w:r>
      <w:r>
        <w:rPr>
          <w:spacing w:val="-2"/>
        </w:rPr>
        <w:t> </w:t>
      </w:r>
      <w:r>
        <w:rPr/>
        <w:t>capitale,</w:t>
      </w:r>
      <w:r>
        <w:rPr>
          <w:spacing w:val="-2"/>
        </w:rPr>
        <w:t> </w:t>
      </w:r>
      <w:r>
        <w:rPr/>
        <w:t>tra</w:t>
      </w:r>
      <w:r>
        <w:rPr>
          <w:spacing w:val="-2"/>
        </w:rPr>
        <w:t> </w:t>
      </w:r>
      <w:r>
        <w:rPr/>
        <w:t>i</w:t>
      </w:r>
      <w:r>
        <w:rPr>
          <w:spacing w:val="-2"/>
        </w:rPr>
        <w:t> </w:t>
      </w:r>
      <w:r>
        <w:rPr/>
        <w:t>quali</w:t>
      </w:r>
      <w:r>
        <w:rPr>
          <w:spacing w:val="-2"/>
        </w:rPr>
        <w:t> </w:t>
      </w:r>
      <w:r>
        <w:rPr/>
        <w:t>è</w:t>
      </w:r>
      <w:r>
        <w:rPr>
          <w:spacing w:val="-2"/>
        </w:rPr>
        <w:t> </w:t>
      </w:r>
      <w:r>
        <w:rPr/>
        <w:t>ricordato dallo stesso Volpato il re Gustavo III di Svezia, che da lui acquistò un gruppo con Le Muse.</w:t>
      </w:r>
    </w:p>
    <w:p>
      <w:pPr>
        <w:pStyle w:val="BodyText"/>
        <w:spacing w:before="1"/>
        <w:rPr>
          <w:sz w:val="22"/>
        </w:rPr>
      </w:pPr>
    </w:p>
    <w:p>
      <w:pPr>
        <w:spacing w:line="247" w:lineRule="exact" w:before="0"/>
        <w:ind w:left="318" w:right="0" w:firstLine="0"/>
        <w:jc w:val="left"/>
        <w:rPr>
          <w:sz w:val="22"/>
        </w:rPr>
      </w:pPr>
      <w:r>
        <w:rPr>
          <w:spacing w:val="-2"/>
          <w:sz w:val="18"/>
        </w:rPr>
        <w:t>BIBLIOGRAFIA</w:t>
      </w:r>
      <w:r>
        <w:rPr>
          <w:spacing w:val="-2"/>
          <w:sz w:val="22"/>
        </w:rPr>
        <w:t>:</w:t>
      </w:r>
    </w:p>
    <w:p>
      <w:pPr>
        <w:spacing w:before="0"/>
        <w:ind w:left="318" w:right="0" w:hanging="1"/>
        <w:jc w:val="left"/>
        <w:rPr>
          <w:sz w:val="22"/>
        </w:rPr>
      </w:pPr>
      <w:r>
        <w:rPr>
          <w:i/>
          <w:sz w:val="22"/>
        </w:rPr>
        <w:t>Giovanni</w:t>
      </w:r>
      <w:r>
        <w:rPr>
          <w:i/>
          <w:spacing w:val="-3"/>
          <w:sz w:val="22"/>
        </w:rPr>
        <w:t> </w:t>
      </w:r>
      <w:r>
        <w:rPr>
          <w:i/>
          <w:sz w:val="22"/>
        </w:rPr>
        <w:t>Volpato</w:t>
      </w:r>
      <w:r>
        <w:rPr>
          <w:i/>
          <w:spacing w:val="-1"/>
          <w:sz w:val="22"/>
        </w:rPr>
        <w:t> </w:t>
      </w:r>
      <w:r>
        <w:rPr>
          <w:i/>
          <w:sz w:val="22"/>
        </w:rPr>
        <w:t>1735-1803</w:t>
      </w:r>
      <w:r>
        <w:rPr>
          <w:sz w:val="22"/>
        </w:rPr>
        <w:t>,</w:t>
      </w:r>
      <w:r>
        <w:rPr>
          <w:spacing w:val="-5"/>
          <w:sz w:val="22"/>
        </w:rPr>
        <w:t> </w:t>
      </w:r>
      <w:r>
        <w:rPr>
          <w:sz w:val="22"/>
        </w:rPr>
        <w:t>Bassano</w:t>
      </w:r>
      <w:r>
        <w:rPr>
          <w:spacing w:val="-2"/>
          <w:sz w:val="22"/>
        </w:rPr>
        <w:t> </w:t>
      </w:r>
      <w:r>
        <w:rPr>
          <w:sz w:val="22"/>
        </w:rPr>
        <w:t>del</w:t>
      </w:r>
      <w:r>
        <w:rPr>
          <w:spacing w:val="-3"/>
          <w:sz w:val="22"/>
        </w:rPr>
        <w:t> </w:t>
      </w:r>
      <w:r>
        <w:rPr>
          <w:sz w:val="22"/>
        </w:rPr>
        <w:t>Grappa,</w:t>
      </w:r>
      <w:r>
        <w:rPr>
          <w:spacing w:val="-3"/>
          <w:sz w:val="22"/>
        </w:rPr>
        <w:t> </w:t>
      </w:r>
      <w:r>
        <w:rPr>
          <w:sz w:val="22"/>
        </w:rPr>
        <w:t>1988,</w:t>
      </w:r>
      <w:r>
        <w:rPr>
          <w:spacing w:val="-3"/>
          <w:sz w:val="22"/>
        </w:rPr>
        <w:t> </w:t>
      </w:r>
      <w:r>
        <w:rPr>
          <w:sz w:val="22"/>
        </w:rPr>
        <w:t>catalogo</w:t>
      </w:r>
      <w:r>
        <w:rPr>
          <w:spacing w:val="-2"/>
          <w:sz w:val="22"/>
        </w:rPr>
        <w:t> </w:t>
      </w:r>
      <w:r>
        <w:rPr>
          <w:sz w:val="22"/>
        </w:rPr>
        <w:t>della</w:t>
      </w:r>
      <w:r>
        <w:rPr>
          <w:spacing w:val="-3"/>
          <w:sz w:val="22"/>
        </w:rPr>
        <w:t> </w:t>
      </w:r>
      <w:r>
        <w:rPr>
          <w:sz w:val="22"/>
        </w:rPr>
        <w:t>mostra</w:t>
      </w:r>
      <w:r>
        <w:rPr>
          <w:spacing w:val="-3"/>
          <w:sz w:val="22"/>
        </w:rPr>
        <w:t> </w:t>
      </w:r>
      <w:r>
        <w:rPr>
          <w:sz w:val="22"/>
        </w:rPr>
        <w:t>a</w:t>
      </w:r>
      <w:r>
        <w:rPr>
          <w:spacing w:val="-3"/>
          <w:sz w:val="22"/>
        </w:rPr>
        <w:t> </w:t>
      </w:r>
      <w:r>
        <w:rPr>
          <w:sz w:val="22"/>
        </w:rPr>
        <w:t>cura</w:t>
      </w:r>
      <w:r>
        <w:rPr>
          <w:spacing w:val="-3"/>
          <w:sz w:val="22"/>
        </w:rPr>
        <w:t> </w:t>
      </w:r>
      <w:r>
        <w:rPr>
          <w:sz w:val="22"/>
        </w:rPr>
        <w:t>di</w:t>
      </w:r>
      <w:r>
        <w:rPr>
          <w:spacing w:val="-3"/>
          <w:sz w:val="22"/>
        </w:rPr>
        <w:t> </w:t>
      </w:r>
      <w:r>
        <w:rPr>
          <w:sz w:val="22"/>
        </w:rPr>
        <w:t>G.</w:t>
      </w:r>
      <w:r>
        <w:rPr>
          <w:spacing w:val="-3"/>
          <w:sz w:val="22"/>
        </w:rPr>
        <w:t> </w:t>
      </w:r>
      <w:r>
        <w:rPr>
          <w:sz w:val="22"/>
        </w:rPr>
        <w:t>Marini,</w:t>
      </w:r>
      <w:r>
        <w:rPr>
          <w:spacing w:val="-5"/>
          <w:sz w:val="22"/>
        </w:rPr>
        <w:t> </w:t>
      </w:r>
      <w:r>
        <w:rPr>
          <w:sz w:val="22"/>
        </w:rPr>
        <w:t>Ghedina &amp;Tassotti Editori. A pag.146 n. 232 è riprodotta un’opera simile alla presente.</w:t>
      </w:r>
    </w:p>
    <w:p>
      <w:pPr>
        <w:spacing w:after="0"/>
        <w:jc w:val="left"/>
        <w:rPr>
          <w:sz w:val="22"/>
        </w:rPr>
        <w:sectPr>
          <w:pgSz w:w="11900" w:h="16850"/>
          <w:pgMar w:header="955" w:footer="1166" w:top="1780" w:bottom="1360" w:left="1100" w:right="11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4"/>
        </w:rPr>
      </w:pPr>
    </w:p>
    <w:p>
      <w:pPr>
        <w:pStyle w:val="BodyText"/>
        <w:ind w:left="547"/>
        <w:rPr>
          <w:sz w:val="20"/>
        </w:rPr>
      </w:pPr>
      <w:r>
        <w:rPr>
          <w:sz w:val="20"/>
        </w:rPr>
        <w:drawing>
          <wp:inline distT="0" distB="0" distL="0" distR="0">
            <wp:extent cx="5462886" cy="3730752"/>
            <wp:effectExtent l="0" t="0" r="0" b="0"/>
            <wp:docPr id="69" name="image34.jpeg"/>
            <wp:cNvGraphicFramePr>
              <a:graphicFrameLocks noChangeAspect="1"/>
            </wp:cNvGraphicFramePr>
            <a:graphic>
              <a:graphicData uri="http://schemas.openxmlformats.org/drawingml/2006/picture">
                <pic:pic>
                  <pic:nvPicPr>
                    <pic:cNvPr id="70" name="image34.jpeg"/>
                    <pic:cNvPicPr/>
                  </pic:nvPicPr>
                  <pic:blipFill>
                    <a:blip r:embed="rId51" cstate="print"/>
                    <a:stretch>
                      <a:fillRect/>
                    </a:stretch>
                  </pic:blipFill>
                  <pic:spPr>
                    <a:xfrm>
                      <a:off x="0" y="0"/>
                      <a:ext cx="5462886" cy="3730752"/>
                    </a:xfrm>
                    <a:prstGeom prst="rect">
                      <a:avLst/>
                    </a:prstGeom>
                  </pic:spPr>
                </pic:pic>
              </a:graphicData>
            </a:graphic>
          </wp:inline>
        </w:drawing>
      </w:r>
      <w:r>
        <w:rPr>
          <w:sz w:val="20"/>
        </w:rPr>
      </w:r>
    </w:p>
    <w:sectPr>
      <w:pgSz w:w="11900" w:h="16850"/>
      <w:pgMar w:header="955" w:footer="1166" w:top="1780" w:bottom="1360" w:left="1100" w:right="1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aramond">
    <w:altName w:val="Garamond"/>
    <w:charset w:val="0"/>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399.200012pt;margin-top:772.72998pt;width:109.1pt;height:23pt;mso-position-horizontal-relative:page;mso-position-vertical-relative:page;z-index:-16421376" type="#_x0000_t202" id="docshape1" filled="false" stroked="false">
          <v:textbox inset="0,0,0,0">
            <w:txbxContent>
              <w:p>
                <w:pPr>
                  <w:spacing w:line="216" w:lineRule="auto" w:before="0"/>
                  <w:ind w:left="20" w:right="0" w:firstLine="0"/>
                  <w:jc w:val="left"/>
                  <w:rPr>
                    <w:rFonts w:ascii="Calibri"/>
                    <w:sz w:val="20"/>
                  </w:rPr>
                </w:pPr>
                <w:hyperlink r:id="rId1">
                  <w:r>
                    <w:rPr>
                      <w:rFonts w:ascii="Calibri"/>
                      <w:spacing w:val="-2"/>
                      <w:sz w:val="20"/>
                    </w:rPr>
                    <w:t>info@paoloantonacci.com</w:t>
                  </w:r>
                </w:hyperlink>
                <w:r>
                  <w:rPr>
                    <w:rFonts w:ascii="Calibri"/>
                    <w:spacing w:val="-2"/>
                    <w:sz w:val="20"/>
                  </w:rPr>
                  <w:t> </w:t>
                </w:r>
                <w:hyperlink r:id="rId2">
                  <w:r>
                    <w:rPr>
                      <w:rFonts w:ascii="Calibri"/>
                      <w:spacing w:val="-2"/>
                      <w:sz w:val="20"/>
                    </w:rPr>
                    <w:t>www.paoloantonacci.com</w:t>
                  </w:r>
                </w:hyperlink>
              </w:p>
            </w:txbxContent>
          </v:textbox>
          <w10:wrap type="none"/>
        </v:shape>
      </w:pict>
    </w:r>
    <w:r>
      <w:rPr/>
      <w:pict>
        <v:shape style="position:absolute;margin-left:219.199997pt;margin-top:774.889954pt;width:120.2pt;height:23pt;mso-position-horizontal-relative:page;mso-position-vertical-relative:page;z-index:-16420864" type="#_x0000_t202" id="docshape2" filled="false" stroked="false">
          <v:textbox inset="0,0,0,0">
            <w:txbxContent>
              <w:p>
                <w:pPr>
                  <w:spacing w:line="216" w:lineRule="auto" w:before="0"/>
                  <w:ind w:left="20" w:right="14" w:firstLine="0"/>
                  <w:jc w:val="left"/>
                  <w:rPr>
                    <w:rFonts w:ascii="Calibri"/>
                    <w:sz w:val="20"/>
                  </w:rPr>
                </w:pPr>
                <w:r>
                  <w:rPr>
                    <w:rFonts w:ascii="Calibri"/>
                    <w:sz w:val="20"/>
                  </w:rPr>
                  <w:t>Via</w:t>
                </w:r>
                <w:r>
                  <w:rPr>
                    <w:rFonts w:ascii="Calibri"/>
                    <w:spacing w:val="-9"/>
                    <w:sz w:val="20"/>
                  </w:rPr>
                  <w:t> </w:t>
                </w:r>
                <w:r>
                  <w:rPr>
                    <w:rFonts w:ascii="Calibri"/>
                    <w:sz w:val="20"/>
                  </w:rPr>
                  <w:t>Alibert</w:t>
                </w:r>
                <w:r>
                  <w:rPr>
                    <w:rFonts w:ascii="Calibri"/>
                    <w:spacing w:val="-9"/>
                    <w:sz w:val="20"/>
                  </w:rPr>
                  <w:t> </w:t>
                </w:r>
                <w:r>
                  <w:rPr>
                    <w:rFonts w:ascii="Calibri"/>
                    <w:sz w:val="20"/>
                  </w:rPr>
                  <w:t>16a</w:t>
                </w:r>
                <w:r>
                  <w:rPr>
                    <w:rFonts w:ascii="Calibri"/>
                    <w:spacing w:val="-9"/>
                    <w:sz w:val="20"/>
                  </w:rPr>
                  <w:t> </w:t>
                </w:r>
                <w:r>
                  <w:rPr>
                    <w:rFonts w:ascii="Calibri"/>
                    <w:sz w:val="20"/>
                  </w:rPr>
                  <w:t>-</w:t>
                </w:r>
                <w:r>
                  <w:rPr>
                    <w:rFonts w:ascii="Calibri"/>
                    <w:spacing w:val="-8"/>
                    <w:sz w:val="20"/>
                  </w:rPr>
                  <w:t> </w:t>
                </w:r>
                <w:r>
                  <w:rPr>
                    <w:rFonts w:ascii="Calibri"/>
                    <w:sz w:val="20"/>
                  </w:rPr>
                  <w:t>00187</w:t>
                </w:r>
                <w:r>
                  <w:rPr>
                    <w:rFonts w:ascii="Calibri"/>
                    <w:spacing w:val="-9"/>
                    <w:sz w:val="20"/>
                  </w:rPr>
                  <w:t> </w:t>
                </w:r>
                <w:r>
                  <w:rPr>
                    <w:rFonts w:ascii="Calibri"/>
                    <w:sz w:val="20"/>
                  </w:rPr>
                  <w:t>Roma t +39 06 32651679</w:t>
                </w:r>
              </w:p>
            </w:txbxContent>
          </v:textbox>
          <w10:wrap type="none"/>
        </v:shape>
      </w:pict>
    </w:r>
    <w:r>
      <w:rPr/>
      <w:pict>
        <v:shape style="position:absolute;margin-left:66.199997pt;margin-top:776.690002pt;width:81.4pt;height:23pt;mso-position-horizontal-relative:page;mso-position-vertical-relative:page;z-index:-16420352" type="#_x0000_t202" id="docshape3" filled="false" stroked="false">
          <v:textbox inset="0,0,0,0">
            <w:txbxContent>
              <w:p>
                <w:pPr>
                  <w:spacing w:line="211" w:lineRule="exact" w:before="0"/>
                  <w:ind w:left="20" w:right="0" w:firstLine="0"/>
                  <w:jc w:val="left"/>
                  <w:rPr>
                    <w:rFonts w:ascii="Calibri"/>
                    <w:b/>
                    <w:sz w:val="20"/>
                  </w:rPr>
                </w:pPr>
                <w:r>
                  <w:rPr>
                    <w:rFonts w:ascii="Calibri"/>
                    <w:b/>
                    <w:sz w:val="20"/>
                  </w:rPr>
                  <w:t>Paolo</w:t>
                </w:r>
                <w:r>
                  <w:rPr>
                    <w:rFonts w:ascii="Calibri"/>
                    <w:b/>
                    <w:spacing w:val="-7"/>
                    <w:sz w:val="20"/>
                  </w:rPr>
                  <w:t> </w:t>
                </w:r>
                <w:r>
                  <w:rPr>
                    <w:rFonts w:ascii="Calibri"/>
                    <w:b/>
                    <w:sz w:val="20"/>
                  </w:rPr>
                  <w:t>Antonacci</w:t>
                </w:r>
                <w:r>
                  <w:rPr>
                    <w:rFonts w:ascii="Calibri"/>
                    <w:b/>
                    <w:spacing w:val="-7"/>
                    <w:sz w:val="20"/>
                  </w:rPr>
                  <w:t> </w:t>
                </w:r>
                <w:r>
                  <w:rPr>
                    <w:rFonts w:ascii="Calibri"/>
                    <w:b/>
                    <w:spacing w:val="-5"/>
                    <w:sz w:val="20"/>
                  </w:rPr>
                  <w:t>srl</w:t>
                </w:r>
              </w:p>
              <w:p>
                <w:pPr>
                  <w:spacing w:line="232" w:lineRule="exact" w:before="0"/>
                  <w:ind w:left="20" w:right="0" w:firstLine="0"/>
                  <w:jc w:val="left"/>
                  <w:rPr>
                    <w:rFonts w:ascii="Calibri"/>
                    <w:sz w:val="20"/>
                  </w:rPr>
                </w:pPr>
                <w:r>
                  <w:rPr>
                    <w:rFonts w:ascii="Calibri"/>
                    <w:sz w:val="20"/>
                  </w:rPr>
                  <w:t>p.iva</w:t>
                </w:r>
                <w:r>
                  <w:rPr>
                    <w:rFonts w:ascii="Calibri"/>
                    <w:spacing w:val="-3"/>
                    <w:sz w:val="20"/>
                  </w:rPr>
                  <w:t> </w:t>
                </w:r>
                <w:r>
                  <w:rPr>
                    <w:rFonts w:ascii="Calibri"/>
                    <w:spacing w:val="-2"/>
                    <w:sz w:val="20"/>
                  </w:rPr>
                  <w:t>05252941009</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9.200012pt;margin-top:772.72998pt;width:109.1pt;height:23pt;mso-position-horizontal-relative:page;mso-position-vertical-relative:page;z-index:-16419328" type="#_x0000_t202" id="docshape7" filled="false" stroked="false">
          <v:textbox inset="0,0,0,0">
            <w:txbxContent>
              <w:p>
                <w:pPr>
                  <w:spacing w:line="216" w:lineRule="auto" w:before="0"/>
                  <w:ind w:left="20" w:right="0" w:firstLine="0"/>
                  <w:jc w:val="left"/>
                  <w:rPr>
                    <w:rFonts w:ascii="Calibri"/>
                    <w:sz w:val="20"/>
                  </w:rPr>
                </w:pPr>
                <w:hyperlink r:id="rId1">
                  <w:r>
                    <w:rPr>
                      <w:rFonts w:ascii="Calibri"/>
                      <w:spacing w:val="-2"/>
                      <w:sz w:val="20"/>
                    </w:rPr>
                    <w:t>info@paoloantonacci.com</w:t>
                  </w:r>
                </w:hyperlink>
                <w:r>
                  <w:rPr>
                    <w:rFonts w:ascii="Calibri"/>
                    <w:spacing w:val="-2"/>
                    <w:sz w:val="20"/>
                  </w:rPr>
                  <w:t> </w:t>
                </w:r>
                <w:hyperlink r:id="rId2">
                  <w:r>
                    <w:rPr>
                      <w:rFonts w:ascii="Calibri"/>
                      <w:spacing w:val="-2"/>
                      <w:sz w:val="20"/>
                    </w:rPr>
                    <w:t>www.paoloantonacci.com</w:t>
                  </w:r>
                </w:hyperlink>
              </w:p>
            </w:txbxContent>
          </v:textbox>
          <w10:wrap type="none"/>
        </v:shape>
      </w:pict>
    </w:r>
    <w:r>
      <w:rPr/>
      <w:pict>
        <v:shape style="position:absolute;margin-left:219.199997pt;margin-top:774.889954pt;width:120.2pt;height:23pt;mso-position-horizontal-relative:page;mso-position-vertical-relative:page;z-index:-16418816" type="#_x0000_t202" id="docshape8" filled="false" stroked="false">
          <v:textbox inset="0,0,0,0">
            <w:txbxContent>
              <w:p>
                <w:pPr>
                  <w:spacing w:line="216" w:lineRule="auto" w:before="0"/>
                  <w:ind w:left="20" w:right="14" w:firstLine="0"/>
                  <w:jc w:val="left"/>
                  <w:rPr>
                    <w:rFonts w:ascii="Calibri"/>
                    <w:sz w:val="20"/>
                  </w:rPr>
                </w:pPr>
                <w:r>
                  <w:rPr>
                    <w:rFonts w:ascii="Calibri"/>
                    <w:sz w:val="20"/>
                  </w:rPr>
                  <w:t>Via</w:t>
                </w:r>
                <w:r>
                  <w:rPr>
                    <w:rFonts w:ascii="Calibri"/>
                    <w:spacing w:val="-9"/>
                    <w:sz w:val="20"/>
                  </w:rPr>
                  <w:t> </w:t>
                </w:r>
                <w:r>
                  <w:rPr>
                    <w:rFonts w:ascii="Calibri"/>
                    <w:sz w:val="20"/>
                  </w:rPr>
                  <w:t>Alibert</w:t>
                </w:r>
                <w:r>
                  <w:rPr>
                    <w:rFonts w:ascii="Calibri"/>
                    <w:spacing w:val="-9"/>
                    <w:sz w:val="20"/>
                  </w:rPr>
                  <w:t> </w:t>
                </w:r>
                <w:r>
                  <w:rPr>
                    <w:rFonts w:ascii="Calibri"/>
                    <w:sz w:val="20"/>
                  </w:rPr>
                  <w:t>16a</w:t>
                </w:r>
                <w:r>
                  <w:rPr>
                    <w:rFonts w:ascii="Calibri"/>
                    <w:spacing w:val="-9"/>
                    <w:sz w:val="20"/>
                  </w:rPr>
                  <w:t> </w:t>
                </w:r>
                <w:r>
                  <w:rPr>
                    <w:rFonts w:ascii="Calibri"/>
                    <w:sz w:val="20"/>
                  </w:rPr>
                  <w:t>-</w:t>
                </w:r>
                <w:r>
                  <w:rPr>
                    <w:rFonts w:ascii="Calibri"/>
                    <w:spacing w:val="-8"/>
                    <w:sz w:val="20"/>
                  </w:rPr>
                  <w:t> </w:t>
                </w:r>
                <w:r>
                  <w:rPr>
                    <w:rFonts w:ascii="Calibri"/>
                    <w:sz w:val="20"/>
                  </w:rPr>
                  <w:t>00187</w:t>
                </w:r>
                <w:r>
                  <w:rPr>
                    <w:rFonts w:ascii="Calibri"/>
                    <w:spacing w:val="-9"/>
                    <w:sz w:val="20"/>
                  </w:rPr>
                  <w:t> </w:t>
                </w:r>
                <w:r>
                  <w:rPr>
                    <w:rFonts w:ascii="Calibri"/>
                    <w:sz w:val="20"/>
                  </w:rPr>
                  <w:t>Roma t +39 06 32651679</w:t>
                </w:r>
              </w:p>
            </w:txbxContent>
          </v:textbox>
          <w10:wrap type="none"/>
        </v:shape>
      </w:pict>
    </w:r>
    <w:r>
      <w:rPr/>
      <w:pict>
        <v:shape style="position:absolute;margin-left:66.199997pt;margin-top:776.690002pt;width:81.4pt;height:23pt;mso-position-horizontal-relative:page;mso-position-vertical-relative:page;z-index:-16418304" type="#_x0000_t202" id="docshape9" filled="false" stroked="false">
          <v:textbox inset="0,0,0,0">
            <w:txbxContent>
              <w:p>
                <w:pPr>
                  <w:spacing w:line="211" w:lineRule="exact" w:before="0"/>
                  <w:ind w:left="20" w:right="0" w:firstLine="0"/>
                  <w:jc w:val="left"/>
                  <w:rPr>
                    <w:rFonts w:ascii="Calibri"/>
                    <w:b/>
                    <w:sz w:val="20"/>
                  </w:rPr>
                </w:pPr>
                <w:r>
                  <w:rPr>
                    <w:rFonts w:ascii="Calibri"/>
                    <w:b/>
                    <w:sz w:val="20"/>
                  </w:rPr>
                  <w:t>Paolo</w:t>
                </w:r>
                <w:r>
                  <w:rPr>
                    <w:rFonts w:ascii="Calibri"/>
                    <w:b/>
                    <w:spacing w:val="-7"/>
                    <w:sz w:val="20"/>
                  </w:rPr>
                  <w:t> </w:t>
                </w:r>
                <w:r>
                  <w:rPr>
                    <w:rFonts w:ascii="Calibri"/>
                    <w:b/>
                    <w:sz w:val="20"/>
                  </w:rPr>
                  <w:t>Antonacci</w:t>
                </w:r>
                <w:r>
                  <w:rPr>
                    <w:rFonts w:ascii="Calibri"/>
                    <w:b/>
                    <w:spacing w:val="-7"/>
                    <w:sz w:val="20"/>
                  </w:rPr>
                  <w:t> </w:t>
                </w:r>
                <w:r>
                  <w:rPr>
                    <w:rFonts w:ascii="Calibri"/>
                    <w:b/>
                    <w:spacing w:val="-5"/>
                    <w:sz w:val="20"/>
                  </w:rPr>
                  <w:t>srl</w:t>
                </w:r>
              </w:p>
              <w:p>
                <w:pPr>
                  <w:spacing w:line="232" w:lineRule="exact" w:before="0"/>
                  <w:ind w:left="20" w:right="0" w:firstLine="0"/>
                  <w:jc w:val="left"/>
                  <w:rPr>
                    <w:rFonts w:ascii="Calibri"/>
                    <w:sz w:val="20"/>
                  </w:rPr>
                </w:pPr>
                <w:r>
                  <w:rPr>
                    <w:rFonts w:ascii="Calibri"/>
                    <w:sz w:val="20"/>
                  </w:rPr>
                  <w:t>p.iva</w:t>
                </w:r>
                <w:r>
                  <w:rPr>
                    <w:rFonts w:ascii="Calibri"/>
                    <w:spacing w:val="-3"/>
                    <w:sz w:val="20"/>
                  </w:rPr>
                  <w:t> </w:t>
                </w:r>
                <w:r>
                  <w:rPr>
                    <w:rFonts w:ascii="Calibri"/>
                    <w:spacing w:val="-2"/>
                    <w:sz w:val="20"/>
                  </w:rPr>
                  <w:t>05252941009</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9.200012pt;margin-top:772.72998pt;width:109.1pt;height:23pt;mso-position-horizontal-relative:page;mso-position-vertical-relative:page;z-index:-16417280" type="#_x0000_t202" id="docshape11" filled="false" stroked="false">
          <v:textbox inset="0,0,0,0">
            <w:txbxContent>
              <w:p>
                <w:pPr>
                  <w:spacing w:line="216" w:lineRule="auto" w:before="0"/>
                  <w:ind w:left="20" w:right="0" w:firstLine="0"/>
                  <w:jc w:val="left"/>
                  <w:rPr>
                    <w:rFonts w:ascii="Calibri"/>
                    <w:sz w:val="20"/>
                  </w:rPr>
                </w:pPr>
                <w:hyperlink r:id="rId1">
                  <w:r>
                    <w:rPr>
                      <w:rFonts w:ascii="Calibri"/>
                      <w:spacing w:val="-2"/>
                      <w:sz w:val="20"/>
                    </w:rPr>
                    <w:t>info@paoloantonacci.com</w:t>
                  </w:r>
                </w:hyperlink>
                <w:r>
                  <w:rPr>
                    <w:rFonts w:ascii="Calibri"/>
                    <w:spacing w:val="-2"/>
                    <w:sz w:val="20"/>
                  </w:rPr>
                  <w:t> </w:t>
                </w:r>
                <w:hyperlink r:id="rId2">
                  <w:r>
                    <w:rPr>
                      <w:rFonts w:ascii="Calibri"/>
                      <w:spacing w:val="-2"/>
                      <w:sz w:val="20"/>
                    </w:rPr>
                    <w:t>www.paoloantonacci.com</w:t>
                  </w:r>
                </w:hyperlink>
              </w:p>
            </w:txbxContent>
          </v:textbox>
          <w10:wrap type="none"/>
        </v:shape>
      </w:pict>
    </w:r>
    <w:r>
      <w:rPr/>
      <w:pict>
        <v:shape style="position:absolute;margin-left:219.199997pt;margin-top:774.889954pt;width:120.2pt;height:23pt;mso-position-horizontal-relative:page;mso-position-vertical-relative:page;z-index:-16416768" type="#_x0000_t202" id="docshape12" filled="false" stroked="false">
          <v:textbox inset="0,0,0,0">
            <w:txbxContent>
              <w:p>
                <w:pPr>
                  <w:spacing w:line="216" w:lineRule="auto" w:before="0"/>
                  <w:ind w:left="20" w:right="14" w:firstLine="0"/>
                  <w:jc w:val="left"/>
                  <w:rPr>
                    <w:rFonts w:ascii="Calibri"/>
                    <w:sz w:val="20"/>
                  </w:rPr>
                </w:pPr>
                <w:r>
                  <w:rPr>
                    <w:rFonts w:ascii="Calibri"/>
                    <w:sz w:val="20"/>
                  </w:rPr>
                  <w:t>Via</w:t>
                </w:r>
                <w:r>
                  <w:rPr>
                    <w:rFonts w:ascii="Calibri"/>
                    <w:spacing w:val="-9"/>
                    <w:sz w:val="20"/>
                  </w:rPr>
                  <w:t> </w:t>
                </w:r>
                <w:r>
                  <w:rPr>
                    <w:rFonts w:ascii="Calibri"/>
                    <w:sz w:val="20"/>
                  </w:rPr>
                  <w:t>Alibert</w:t>
                </w:r>
                <w:r>
                  <w:rPr>
                    <w:rFonts w:ascii="Calibri"/>
                    <w:spacing w:val="-9"/>
                    <w:sz w:val="20"/>
                  </w:rPr>
                  <w:t> </w:t>
                </w:r>
                <w:r>
                  <w:rPr>
                    <w:rFonts w:ascii="Calibri"/>
                    <w:sz w:val="20"/>
                  </w:rPr>
                  <w:t>16a</w:t>
                </w:r>
                <w:r>
                  <w:rPr>
                    <w:rFonts w:ascii="Calibri"/>
                    <w:spacing w:val="-9"/>
                    <w:sz w:val="20"/>
                  </w:rPr>
                  <w:t> </w:t>
                </w:r>
                <w:r>
                  <w:rPr>
                    <w:rFonts w:ascii="Calibri"/>
                    <w:sz w:val="20"/>
                  </w:rPr>
                  <w:t>-</w:t>
                </w:r>
                <w:r>
                  <w:rPr>
                    <w:rFonts w:ascii="Calibri"/>
                    <w:spacing w:val="-8"/>
                    <w:sz w:val="20"/>
                  </w:rPr>
                  <w:t> </w:t>
                </w:r>
                <w:r>
                  <w:rPr>
                    <w:rFonts w:ascii="Calibri"/>
                    <w:sz w:val="20"/>
                  </w:rPr>
                  <w:t>00187</w:t>
                </w:r>
                <w:r>
                  <w:rPr>
                    <w:rFonts w:ascii="Calibri"/>
                    <w:spacing w:val="-9"/>
                    <w:sz w:val="20"/>
                  </w:rPr>
                  <w:t> </w:t>
                </w:r>
                <w:r>
                  <w:rPr>
                    <w:rFonts w:ascii="Calibri"/>
                    <w:sz w:val="20"/>
                  </w:rPr>
                  <w:t>Roma t +39 06 32651679</w:t>
                </w:r>
              </w:p>
            </w:txbxContent>
          </v:textbox>
          <w10:wrap type="none"/>
        </v:shape>
      </w:pict>
    </w:r>
    <w:r>
      <w:rPr/>
      <w:pict>
        <v:shape style="position:absolute;margin-left:66.199997pt;margin-top:776.690002pt;width:81.4pt;height:23pt;mso-position-horizontal-relative:page;mso-position-vertical-relative:page;z-index:-16416256" type="#_x0000_t202" id="docshape13" filled="false" stroked="false">
          <v:textbox inset="0,0,0,0">
            <w:txbxContent>
              <w:p>
                <w:pPr>
                  <w:spacing w:line="211" w:lineRule="exact" w:before="0"/>
                  <w:ind w:left="20" w:right="0" w:firstLine="0"/>
                  <w:jc w:val="left"/>
                  <w:rPr>
                    <w:rFonts w:ascii="Calibri"/>
                    <w:b/>
                    <w:sz w:val="20"/>
                  </w:rPr>
                </w:pPr>
                <w:r>
                  <w:rPr>
                    <w:rFonts w:ascii="Calibri"/>
                    <w:b/>
                    <w:sz w:val="20"/>
                  </w:rPr>
                  <w:t>Paolo</w:t>
                </w:r>
                <w:r>
                  <w:rPr>
                    <w:rFonts w:ascii="Calibri"/>
                    <w:b/>
                    <w:spacing w:val="-7"/>
                    <w:sz w:val="20"/>
                  </w:rPr>
                  <w:t> </w:t>
                </w:r>
                <w:r>
                  <w:rPr>
                    <w:rFonts w:ascii="Calibri"/>
                    <w:b/>
                    <w:sz w:val="20"/>
                  </w:rPr>
                  <w:t>Antonacci</w:t>
                </w:r>
                <w:r>
                  <w:rPr>
                    <w:rFonts w:ascii="Calibri"/>
                    <w:b/>
                    <w:spacing w:val="-7"/>
                    <w:sz w:val="20"/>
                  </w:rPr>
                  <w:t> </w:t>
                </w:r>
                <w:r>
                  <w:rPr>
                    <w:rFonts w:ascii="Calibri"/>
                    <w:b/>
                    <w:spacing w:val="-5"/>
                    <w:sz w:val="20"/>
                  </w:rPr>
                  <w:t>srl</w:t>
                </w:r>
              </w:p>
              <w:p>
                <w:pPr>
                  <w:spacing w:line="232" w:lineRule="exact" w:before="0"/>
                  <w:ind w:left="20" w:right="0" w:firstLine="0"/>
                  <w:jc w:val="left"/>
                  <w:rPr>
                    <w:rFonts w:ascii="Calibri"/>
                    <w:sz w:val="20"/>
                  </w:rPr>
                </w:pPr>
                <w:r>
                  <w:rPr>
                    <w:rFonts w:ascii="Calibri"/>
                    <w:sz w:val="20"/>
                  </w:rPr>
                  <w:t>p.iva</w:t>
                </w:r>
                <w:r>
                  <w:rPr>
                    <w:rFonts w:ascii="Calibri"/>
                    <w:spacing w:val="-3"/>
                    <w:sz w:val="20"/>
                  </w:rPr>
                  <w:t> </w:t>
                </w:r>
                <w:r>
                  <w:rPr>
                    <w:rFonts w:ascii="Calibri"/>
                    <w:spacing w:val="-2"/>
                    <w:sz w:val="20"/>
                  </w:rPr>
                  <w:t>05252941009</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94592">
          <wp:simplePos x="0" y="0"/>
          <wp:positionH relativeFrom="page">
            <wp:posOffset>2213647</wp:posOffset>
          </wp:positionH>
          <wp:positionV relativeFrom="page">
            <wp:posOffset>606243</wp:posOffset>
          </wp:positionV>
          <wp:extent cx="2875989" cy="534851"/>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 cstate="print"/>
                  <a:stretch>
                    <a:fillRect/>
                  </a:stretch>
                </pic:blipFill>
                <pic:spPr>
                  <a:xfrm>
                    <a:off x="0" y="0"/>
                    <a:ext cx="2875989" cy="534851"/>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9.480003pt;margin-top:47.735691pt;width:456.15pt;height:42.15pt;mso-position-horizontal-relative:page;mso-position-vertical-relative:page;z-index:-16419840" id="docshapegroup4" coordorigin="1390,955" coordsize="9123,843">
          <v:shape style="position:absolute;left:3486;top:954;width:4530;height:843" type="#_x0000_t75" id="docshape5" stroked="false">
            <v:imagedata r:id="rId1" o:title=""/>
          </v:shape>
          <v:rect style="position:absolute;left:1389;top:1416;width:9123;height:272" id="docshape6" filled="true" fillcolor="#ffffff" stroked="false">
            <v:fill type="solid"/>
          </v:rect>
          <w10:wrap type="non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898688">
          <wp:simplePos x="0" y="0"/>
          <wp:positionH relativeFrom="page">
            <wp:posOffset>2213647</wp:posOffset>
          </wp:positionH>
          <wp:positionV relativeFrom="page">
            <wp:posOffset>606243</wp:posOffset>
          </wp:positionV>
          <wp:extent cx="2875989" cy="534851"/>
          <wp:effectExtent l="0" t="0" r="0" b="0"/>
          <wp:wrapNone/>
          <wp:docPr id="17" name="image4.jpeg"/>
          <wp:cNvGraphicFramePr>
            <a:graphicFrameLocks noChangeAspect="1"/>
          </wp:cNvGraphicFramePr>
          <a:graphic>
            <a:graphicData uri="http://schemas.openxmlformats.org/drawingml/2006/picture">
              <pic:pic>
                <pic:nvPicPr>
                  <pic:cNvPr id="18" name="image4.jpeg"/>
                  <pic:cNvPicPr/>
                </pic:nvPicPr>
                <pic:blipFill>
                  <a:blip r:embed="rId1" cstate="print"/>
                  <a:stretch>
                    <a:fillRect/>
                  </a:stretch>
                </pic:blipFill>
                <pic:spPr>
                  <a:xfrm>
                    <a:off x="0" y="0"/>
                    <a:ext cx="2875989" cy="534851"/>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aramond" w:hAnsi="Garamond" w:eastAsia="Garamond" w:cs="Garamond"/>
    </w:rPr>
  </w:style>
  <w:style w:styleId="BodyText" w:type="paragraph">
    <w:name w:val="Body Text"/>
    <w:basedOn w:val="Normal"/>
    <w:uiPriority w:val="1"/>
    <w:qFormat/>
    <w:pPr/>
    <w:rPr>
      <w:rFonts w:ascii="Garamond" w:hAnsi="Garamond" w:eastAsia="Garamond" w:cs="Garamond"/>
      <w:sz w:val="24"/>
      <w:szCs w:val="24"/>
    </w:rPr>
  </w:style>
  <w:style w:styleId="Heading1" w:type="paragraph">
    <w:name w:val="Heading 1"/>
    <w:basedOn w:val="Normal"/>
    <w:uiPriority w:val="1"/>
    <w:qFormat/>
    <w:pPr>
      <w:spacing w:before="99"/>
      <w:ind w:left="318"/>
      <w:outlineLvl w:val="1"/>
    </w:pPr>
    <w:rPr>
      <w:rFonts w:ascii="Garamond" w:hAnsi="Garamond" w:eastAsia="Garamond" w:cs="Garamond"/>
      <w:sz w:val="32"/>
      <w:szCs w:val="32"/>
    </w:rPr>
  </w:style>
  <w:style w:styleId="Heading2" w:type="paragraph">
    <w:name w:val="Heading 2"/>
    <w:basedOn w:val="Normal"/>
    <w:uiPriority w:val="1"/>
    <w:qFormat/>
    <w:pPr>
      <w:ind w:left="318"/>
      <w:outlineLvl w:val="2"/>
    </w:pPr>
    <w:rPr>
      <w:rFonts w:ascii="Garamond" w:hAnsi="Garamond" w:eastAsia="Garamond" w:cs="Garamond"/>
      <w:i/>
      <w:iCs/>
      <w:sz w:val="32"/>
      <w:szCs w:val="32"/>
    </w:rPr>
  </w:style>
  <w:style w:styleId="Title" w:type="paragraph">
    <w:name w:val="Title"/>
    <w:basedOn w:val="Normal"/>
    <w:uiPriority w:val="1"/>
    <w:qFormat/>
    <w:pPr>
      <w:spacing w:before="35"/>
      <w:ind w:left="557"/>
    </w:pPr>
    <w:rPr>
      <w:rFonts w:ascii="Times New Roman" w:hAnsi="Times New Roman" w:eastAsia="Times New Roman" w:cs="Times New Roman"/>
      <w:i/>
      <w:iCs/>
      <w:sz w:val="84"/>
      <w:szCs w:val="8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info@paoloantonacci.com" TargetMode="External"/><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s://www.romasegreta.it/trevi/quirinale.html" TargetMode="External"/><Relationship Id="rId15" Type="http://schemas.openxmlformats.org/officeDocument/2006/relationships/hyperlink" Target="https://www.romasegreta.it/rubriche/personaggi-di-roma/sisto-v.html" TargetMode="External"/><Relationship Id="rId16" Type="http://schemas.openxmlformats.org/officeDocument/2006/relationships/hyperlink" Target="https://www.romasegreta.it/campo-marzio/mausoleo-di-augusto.html" TargetMode="External"/><Relationship Id="rId17" Type="http://schemas.openxmlformats.org/officeDocument/2006/relationships/hyperlink" Target="https://www.romasegreta.it/campitelli/foro-romano.html" TargetMode="External"/><Relationship Id="rId18" Type="http://schemas.openxmlformats.org/officeDocument/2006/relationships/header" Target="header2.xml"/><Relationship Id="rId19" Type="http://schemas.openxmlformats.org/officeDocument/2006/relationships/footer" Target="footer2.xml"/><Relationship Id="rId20" Type="http://schemas.openxmlformats.org/officeDocument/2006/relationships/image" Target="media/image8.jpeg"/><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jpeg"/><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hyperlink" Target="https://it.wikipedia.org/wiki/Bentvueghels" TargetMode="External"/><Relationship Id="rId47" Type="http://schemas.openxmlformats.org/officeDocument/2006/relationships/hyperlink" Target="https://it.wikipedia.org/wiki/Papa_Benedetto_XIV" TargetMode="External"/><Relationship Id="rId48" Type="http://schemas.openxmlformats.org/officeDocument/2006/relationships/hyperlink" Target="https://it.wikipedia.org/wiki/1749" TargetMode="External"/><Relationship Id="rId49" Type="http://schemas.openxmlformats.org/officeDocument/2006/relationships/image" Target="media/image32.jpeg"/><Relationship Id="rId50" Type="http://schemas.openxmlformats.org/officeDocument/2006/relationships/image" Target="media/image33.jpeg"/><Relationship Id="rId51"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hyperlink" Target="mailto:info@paoloantonacci.com" TargetMode="External"/><Relationship Id="rId2" Type="http://schemas.openxmlformats.org/officeDocument/2006/relationships/hyperlink" Target="http://www.paoloantonacci.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paoloantonacci.com" TargetMode="External"/><Relationship Id="rId2" Type="http://schemas.openxmlformats.org/officeDocument/2006/relationships/hyperlink" Target="http://www.paoloantonacci.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paoloantonacci.com" TargetMode="External"/><Relationship Id="rId2" Type="http://schemas.openxmlformats.org/officeDocument/2006/relationships/hyperlink" Target="http://www.paoloantonacc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Antonacci</dc:creator>
  <dcterms:created xsi:type="dcterms:W3CDTF">2024-06-13T08:00:50Z</dcterms:created>
  <dcterms:modified xsi:type="dcterms:W3CDTF">2024-06-13T08:00:50Z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Creator">
    <vt:lpwstr>Acrobat PDFMaker 19 per Word</vt:lpwstr>
  </property>
  <property fmtid="{D5CDD505-2E9C-101B-9397-08002B2CF9AE}" pid="4" name="LastSaved">
    <vt:filetime>2024-06-13T00:00:00Z</vt:filetime>
  </property>
</Properties>
</file>